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28905826"/>
    <w:p w14:paraId="3E38E97E" w14:textId="77777777" w:rsidR="000F6F9E" w:rsidRDefault="00324380" w:rsidP="000F6F9E">
      <w:r>
        <w:rPr>
          <w:noProof/>
        </w:rPr>
        <mc:AlternateContent>
          <mc:Choice Requires="wps">
            <w:drawing>
              <wp:anchor distT="0" distB="0" distL="114300" distR="114300" simplePos="0" relativeHeight="251659264" behindDoc="1" locked="0" layoutInCell="1" allowOverlap="1" wp14:anchorId="75D72807" wp14:editId="5A277B45">
                <wp:simplePos x="0" y="0"/>
                <wp:positionH relativeFrom="page">
                  <wp:posOffset>457200</wp:posOffset>
                </wp:positionH>
                <wp:positionV relativeFrom="page">
                  <wp:posOffset>228600</wp:posOffset>
                </wp:positionV>
                <wp:extent cx="7038975" cy="9344025"/>
                <wp:effectExtent l="12700" t="12700" r="22225" b="2857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8975" cy="9344025"/>
                        </a:xfrm>
                        <a:prstGeom prst="roundRect">
                          <a:avLst>
                            <a:gd name="adj" fmla="val 1921"/>
                          </a:avLst>
                        </a:prstGeom>
                        <a:noFill/>
                        <a:ln w="38100">
                          <a:solidFill>
                            <a:srgbClr val="3366FF"/>
                          </a:solidFill>
                          <a:round/>
                          <a:headEnd/>
                          <a:tailEnd/>
                        </a:ln>
                        <a:extLst>
                          <a:ext uri="{909E8E84-426E-40dd-AFC4-6F175D3DCCD1}">
                            <a14:hiddenFill xmlns:a14="http://schemas.microsoft.com/office/drawing/2010/main">
                              <a:solidFill>
                                <a:srgbClr val="F2F2F2"/>
                              </a:solidFill>
                            </a14:hiddenFill>
                          </a:ext>
                        </a:extLst>
                      </wps:spPr>
                      <wps:txbx>
                        <w:txbxContent>
                          <w:p w14:paraId="05892E04" w14:textId="77777777" w:rsidR="0051387B" w:rsidRDefault="0051387B" w:rsidP="000F6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margin-left:36pt;margin-top:18pt;width:554.25pt;height:735.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5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" filled="f" fillcolor="#f2f2f2" strokecolor="#36f" strokeweight="3pt">
                <v:textbox>
                  <w:txbxContent>
                    <w:p w14:paraId="05892E04" w14:textId="77777777" w:rsidR="0051387B" w:rsidRDefault="0051387B" w:rsidP="000F6F9E"/>
                  </w:txbxContent>
                </v:textbox>
                <w10:wrap anchorx="page" anchory="page"/>
              </v:roundrect>
            </w:pict>
          </mc:Fallback>
        </mc:AlternateContent>
      </w:r>
    </w:p>
    <w:p w14:paraId="28626ACE" w14:textId="77777777" w:rsidR="000F6F9E" w:rsidRPr="002052CD" w:rsidRDefault="000F6F9E" w:rsidP="000F6F9E">
      <w:pPr>
        <w:jc w:val="center"/>
        <w:outlineLvl w:val="0"/>
        <w:rPr>
          <w:b/>
          <w:color w:val="0000FF"/>
          <w:sz w:val="96"/>
        </w:rPr>
      </w:pPr>
      <w:r w:rsidRPr="002052CD">
        <w:rPr>
          <w:b/>
          <w:color w:val="0000FF"/>
          <w:sz w:val="96"/>
        </w:rPr>
        <w:t>PSA, Inc.</w:t>
      </w:r>
    </w:p>
    <w:p w14:paraId="62A8271E" w14:textId="77777777" w:rsidR="000F6F9E" w:rsidRDefault="000F6F9E" w:rsidP="000F6F9E">
      <w:pPr>
        <w:rPr>
          <w:b/>
          <w:color w:val="548DD4"/>
        </w:rPr>
      </w:pPr>
    </w:p>
    <w:p w14:paraId="67F19245" w14:textId="77777777" w:rsidR="000F6F9E" w:rsidRDefault="000F6F9E" w:rsidP="000F6F9E">
      <w:pPr>
        <w:rPr>
          <w:b/>
          <w:color w:val="548DD4"/>
        </w:rPr>
      </w:pPr>
    </w:p>
    <w:p w14:paraId="3985623E" w14:textId="77777777" w:rsidR="000F6F9E" w:rsidRDefault="000F6F9E" w:rsidP="000F6F9E">
      <w:pPr>
        <w:rPr>
          <w:b/>
          <w:color w:val="548DD4"/>
        </w:rPr>
      </w:pPr>
    </w:p>
    <w:p w14:paraId="4D16C40E" w14:textId="77777777" w:rsidR="000F6F9E" w:rsidRPr="00F171BF" w:rsidRDefault="000F6F9E" w:rsidP="000F6F9E">
      <w:pPr>
        <w:jc w:val="center"/>
        <w:outlineLvl w:val="0"/>
        <w:rPr>
          <w:rFonts w:ascii="Monotype Corsiva" w:hAnsi="Monotype Corsiva"/>
          <w:b/>
          <w:color w:val="0000FF"/>
          <w:sz w:val="56"/>
        </w:rPr>
      </w:pPr>
      <w:r w:rsidRPr="00F171BF">
        <w:rPr>
          <w:rFonts w:ascii="Monotype Corsiva" w:hAnsi="Monotype Corsiva"/>
          <w:b/>
          <w:color w:val="0000FF"/>
          <w:sz w:val="56"/>
        </w:rPr>
        <w:t xml:space="preserve">Wireless 9000 </w:t>
      </w:r>
    </w:p>
    <w:p w14:paraId="7D6C3DA0" w14:textId="77777777" w:rsidR="000F6F9E" w:rsidRPr="002052CD" w:rsidRDefault="000F6F9E" w:rsidP="000F6F9E">
      <w:pPr>
        <w:jc w:val="center"/>
        <w:outlineLvl w:val="0"/>
        <w:rPr>
          <w:b/>
          <w:color w:val="0000FF"/>
          <w:sz w:val="72"/>
        </w:rPr>
      </w:pPr>
      <w:r w:rsidRPr="002052CD">
        <w:rPr>
          <w:b/>
          <w:color w:val="0000FF"/>
          <w:sz w:val="72"/>
        </w:rPr>
        <w:t>Desktop</w:t>
      </w:r>
    </w:p>
    <w:p w14:paraId="3C851C96" w14:textId="77777777" w:rsidR="000F6F9E" w:rsidRPr="002052CD" w:rsidRDefault="000F6F9E" w:rsidP="000F6F9E">
      <w:pPr>
        <w:rPr>
          <w:rFonts w:ascii="Monotype Corsiva" w:hAnsi="Monotype Corsiva"/>
          <w:b/>
          <w:color w:val="0000FF"/>
          <w:sz w:val="72"/>
        </w:rPr>
      </w:pPr>
    </w:p>
    <w:p w14:paraId="59A66AE7" w14:textId="77777777" w:rsidR="000F6F9E" w:rsidRDefault="00324380" w:rsidP="000F6F9E">
      <w:pPr>
        <w:jc w:val="center"/>
        <w:rPr>
          <w:b/>
          <w:color w:val="548DD4"/>
        </w:rPr>
      </w:pPr>
      <w:r>
        <w:rPr>
          <w:b/>
          <w:noProof/>
          <w:color w:val="548DD4"/>
        </w:rPr>
        <w:drawing>
          <wp:anchor distT="0" distB="0" distL="114300" distR="114300" simplePos="0" relativeHeight="251660288" behindDoc="1" locked="0" layoutInCell="1" allowOverlap="1" wp14:anchorId="37B0E11B" wp14:editId="17B896E3">
            <wp:simplePos x="0" y="0"/>
            <wp:positionH relativeFrom="column">
              <wp:posOffset>723900</wp:posOffset>
            </wp:positionH>
            <wp:positionV relativeFrom="paragraph">
              <wp:posOffset>31115</wp:posOffset>
            </wp:positionV>
            <wp:extent cx="4076700" cy="3390900"/>
            <wp:effectExtent l="0" t="0" r="12700"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67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FF389" w14:textId="77777777" w:rsidR="000F6F9E" w:rsidRDefault="000F6F9E" w:rsidP="000F6F9E">
      <w:pPr>
        <w:jc w:val="center"/>
        <w:rPr>
          <w:b/>
          <w:color w:val="548DD4"/>
        </w:rPr>
      </w:pPr>
    </w:p>
    <w:p w14:paraId="5C0EC3E2" w14:textId="77777777" w:rsidR="000F6F9E" w:rsidRDefault="000F6F9E" w:rsidP="000F6F9E">
      <w:pPr>
        <w:jc w:val="center"/>
        <w:rPr>
          <w:b/>
          <w:color w:val="548DD4"/>
        </w:rPr>
      </w:pPr>
    </w:p>
    <w:p w14:paraId="3D7D8B45" w14:textId="77777777" w:rsidR="000F6F9E" w:rsidRDefault="000F6F9E" w:rsidP="000F6F9E">
      <w:pPr>
        <w:jc w:val="center"/>
        <w:rPr>
          <w:b/>
          <w:color w:val="548DD4"/>
        </w:rPr>
      </w:pPr>
    </w:p>
    <w:p w14:paraId="1454AB90" w14:textId="77777777" w:rsidR="000F6F9E" w:rsidRDefault="000F6F9E" w:rsidP="000F6F9E">
      <w:pPr>
        <w:jc w:val="center"/>
        <w:rPr>
          <w:b/>
          <w:color w:val="548DD4"/>
        </w:rPr>
      </w:pPr>
    </w:p>
    <w:p w14:paraId="0F467075" w14:textId="77777777" w:rsidR="000F6F9E" w:rsidRDefault="000F6F9E" w:rsidP="000F6F9E">
      <w:pPr>
        <w:jc w:val="center"/>
        <w:rPr>
          <w:b/>
          <w:color w:val="548DD4"/>
        </w:rPr>
      </w:pPr>
    </w:p>
    <w:p w14:paraId="1C54F460" w14:textId="77777777" w:rsidR="000F6F9E" w:rsidRDefault="000F6F9E" w:rsidP="000F6F9E">
      <w:pPr>
        <w:jc w:val="center"/>
        <w:rPr>
          <w:b/>
          <w:color w:val="548DD4"/>
        </w:rPr>
      </w:pPr>
    </w:p>
    <w:p w14:paraId="022FBF60" w14:textId="77777777" w:rsidR="000F6F9E" w:rsidRDefault="000F6F9E" w:rsidP="000F6F9E">
      <w:pPr>
        <w:jc w:val="center"/>
        <w:rPr>
          <w:b/>
          <w:color w:val="548DD4"/>
        </w:rPr>
      </w:pPr>
    </w:p>
    <w:p w14:paraId="7CCD77B3" w14:textId="77777777" w:rsidR="000F6F9E" w:rsidRDefault="000F6F9E" w:rsidP="000F6F9E">
      <w:pPr>
        <w:jc w:val="center"/>
        <w:rPr>
          <w:b/>
          <w:color w:val="548DD4"/>
        </w:rPr>
      </w:pPr>
    </w:p>
    <w:p w14:paraId="71760636" w14:textId="77777777" w:rsidR="000F6F9E" w:rsidRDefault="000F6F9E" w:rsidP="000F6F9E">
      <w:pPr>
        <w:jc w:val="center"/>
        <w:rPr>
          <w:b/>
          <w:color w:val="548DD4"/>
        </w:rPr>
      </w:pPr>
    </w:p>
    <w:p w14:paraId="57D94405" w14:textId="77777777" w:rsidR="000F6F9E" w:rsidRDefault="000F6F9E" w:rsidP="000F6F9E">
      <w:pPr>
        <w:jc w:val="center"/>
        <w:rPr>
          <w:b/>
          <w:color w:val="548DD4"/>
        </w:rPr>
      </w:pPr>
    </w:p>
    <w:p w14:paraId="45135E24" w14:textId="77777777" w:rsidR="000F6F9E" w:rsidRDefault="000F6F9E" w:rsidP="000F6F9E">
      <w:pPr>
        <w:jc w:val="center"/>
        <w:rPr>
          <w:b/>
          <w:color w:val="548DD4"/>
        </w:rPr>
      </w:pPr>
    </w:p>
    <w:p w14:paraId="130F5B41" w14:textId="77777777" w:rsidR="000F6F9E" w:rsidRDefault="000F6F9E" w:rsidP="000F6F9E">
      <w:pPr>
        <w:jc w:val="center"/>
        <w:rPr>
          <w:b/>
          <w:color w:val="548DD4"/>
        </w:rPr>
      </w:pPr>
    </w:p>
    <w:p w14:paraId="4F2C8DBA" w14:textId="77777777" w:rsidR="000F6F9E" w:rsidRDefault="000F6F9E" w:rsidP="000F6F9E">
      <w:pPr>
        <w:jc w:val="center"/>
        <w:rPr>
          <w:b/>
          <w:color w:val="548DD4"/>
        </w:rPr>
      </w:pPr>
    </w:p>
    <w:p w14:paraId="7B45EC7D" w14:textId="77777777" w:rsidR="000F6F9E" w:rsidRDefault="000F6F9E" w:rsidP="000F6F9E">
      <w:pPr>
        <w:jc w:val="center"/>
        <w:rPr>
          <w:b/>
          <w:color w:val="548DD4"/>
        </w:rPr>
      </w:pPr>
    </w:p>
    <w:p w14:paraId="448E6208" w14:textId="77777777" w:rsidR="000F6F9E" w:rsidRDefault="000F6F9E" w:rsidP="000F6F9E">
      <w:pPr>
        <w:jc w:val="center"/>
        <w:rPr>
          <w:b/>
          <w:color w:val="548DD4"/>
        </w:rPr>
      </w:pPr>
    </w:p>
    <w:p w14:paraId="2553B908" w14:textId="77777777" w:rsidR="000F6F9E" w:rsidRDefault="000F6F9E" w:rsidP="000F6F9E">
      <w:pPr>
        <w:jc w:val="center"/>
        <w:rPr>
          <w:b/>
          <w:color w:val="548DD4"/>
        </w:rPr>
      </w:pPr>
    </w:p>
    <w:p w14:paraId="17EE1F81" w14:textId="77777777" w:rsidR="000F6F9E" w:rsidRDefault="000F6F9E" w:rsidP="000F6F9E">
      <w:pPr>
        <w:jc w:val="center"/>
        <w:rPr>
          <w:b/>
          <w:color w:val="548DD4"/>
        </w:rPr>
      </w:pPr>
    </w:p>
    <w:p w14:paraId="253B692A" w14:textId="77777777" w:rsidR="000F6F9E" w:rsidRDefault="000F6F9E" w:rsidP="000F6F9E">
      <w:pPr>
        <w:jc w:val="center"/>
        <w:rPr>
          <w:b/>
          <w:color w:val="548DD4"/>
        </w:rPr>
      </w:pPr>
    </w:p>
    <w:p w14:paraId="733E26CE" w14:textId="77777777" w:rsidR="000F6F9E" w:rsidRDefault="000F6F9E" w:rsidP="000F6F9E">
      <w:pPr>
        <w:jc w:val="center"/>
        <w:rPr>
          <w:b/>
          <w:color w:val="548DD4"/>
        </w:rPr>
      </w:pPr>
    </w:p>
    <w:p w14:paraId="32638FAB" w14:textId="77777777" w:rsidR="000F6F9E" w:rsidRDefault="000F6F9E" w:rsidP="000F6F9E">
      <w:pPr>
        <w:jc w:val="center"/>
        <w:rPr>
          <w:b/>
          <w:color w:val="548DD4"/>
        </w:rPr>
      </w:pPr>
    </w:p>
    <w:p w14:paraId="308B5D14" w14:textId="77777777" w:rsidR="000F6F9E" w:rsidRDefault="000F6F9E" w:rsidP="000F6F9E">
      <w:pPr>
        <w:jc w:val="center"/>
        <w:rPr>
          <w:b/>
          <w:color w:val="548DD4"/>
        </w:rPr>
      </w:pPr>
    </w:p>
    <w:p w14:paraId="6D7E8674" w14:textId="77777777" w:rsidR="000F6F9E" w:rsidRPr="002052CD" w:rsidRDefault="000F6F9E" w:rsidP="000F6F9E">
      <w:pPr>
        <w:jc w:val="center"/>
        <w:rPr>
          <w:b/>
          <w:color w:val="0000FF"/>
        </w:rPr>
      </w:pPr>
    </w:p>
    <w:p w14:paraId="29F90734" w14:textId="77777777" w:rsidR="000F6F9E" w:rsidRDefault="000F6F9E" w:rsidP="000F6F9E">
      <w:pPr>
        <w:jc w:val="center"/>
        <w:outlineLvl w:val="0"/>
      </w:pPr>
      <w:r>
        <w:rPr>
          <w:b/>
          <w:color w:val="0000FF"/>
          <w:sz w:val="52"/>
        </w:rPr>
        <w:t>Security Administration</w:t>
      </w:r>
    </w:p>
    <w:p w14:paraId="5196217E" w14:textId="77777777" w:rsidR="000F6F9E" w:rsidRDefault="000F6F9E" w:rsidP="000F6F9E">
      <w:pPr>
        <w:jc w:val="center"/>
        <w:outlineLvl w:val="0"/>
        <w:rPr>
          <w:b/>
          <w:sz w:val="36"/>
          <w:szCs w:val="36"/>
        </w:rPr>
      </w:pPr>
    </w:p>
    <w:p w14:paraId="078FC32E" w14:textId="77777777" w:rsidR="000F6F9E" w:rsidRDefault="000F6F9E" w:rsidP="000F6F9E">
      <w:pPr>
        <w:jc w:val="center"/>
        <w:outlineLvl w:val="0"/>
        <w:rPr>
          <w:b/>
          <w:sz w:val="36"/>
          <w:szCs w:val="36"/>
        </w:rPr>
      </w:pPr>
    </w:p>
    <w:p w14:paraId="313F7E79" w14:textId="77777777" w:rsidR="000F6F9E" w:rsidRDefault="000F6F9E" w:rsidP="000F6F9E">
      <w:pPr>
        <w:jc w:val="center"/>
        <w:outlineLvl w:val="0"/>
        <w:rPr>
          <w:b/>
          <w:sz w:val="36"/>
          <w:szCs w:val="36"/>
        </w:rPr>
      </w:pPr>
    </w:p>
    <w:p w14:paraId="6BE3BBB9" w14:textId="77777777" w:rsidR="000F6F9E" w:rsidRDefault="000F6F9E" w:rsidP="000F6F9E">
      <w:pPr>
        <w:jc w:val="center"/>
        <w:outlineLvl w:val="0"/>
        <w:rPr>
          <w:b/>
          <w:sz w:val="36"/>
          <w:szCs w:val="36"/>
        </w:rPr>
      </w:pPr>
    </w:p>
    <w:p w14:paraId="1AA5AB42" w14:textId="77777777" w:rsidR="000F6F9E" w:rsidRDefault="000F6F9E" w:rsidP="000F6F9E">
      <w:pPr>
        <w:jc w:val="center"/>
        <w:outlineLvl w:val="0"/>
        <w:rPr>
          <w:b/>
          <w:sz w:val="36"/>
          <w:szCs w:val="36"/>
        </w:rPr>
      </w:pPr>
    </w:p>
    <w:p w14:paraId="60A7D0FA" w14:textId="77777777" w:rsidR="000F6F9E" w:rsidRDefault="000F6F9E" w:rsidP="000F6F9E">
      <w:pPr>
        <w:jc w:val="center"/>
        <w:outlineLvl w:val="0"/>
        <w:rPr>
          <w:b/>
          <w:sz w:val="36"/>
          <w:szCs w:val="36"/>
        </w:rPr>
      </w:pPr>
    </w:p>
    <w:p w14:paraId="2108E409" w14:textId="77777777" w:rsidR="007E2EEB" w:rsidRDefault="007E2EEB" w:rsidP="000F6F9E">
      <w:pPr>
        <w:outlineLvl w:val="0"/>
        <w:rPr>
          <w:b/>
          <w:sz w:val="28"/>
          <w:szCs w:val="28"/>
        </w:rPr>
      </w:pPr>
    </w:p>
    <w:p w14:paraId="6D20DF3F" w14:textId="77777777" w:rsidR="007E2EEB" w:rsidRDefault="007E2EEB" w:rsidP="000F6F9E">
      <w:pPr>
        <w:outlineLvl w:val="0"/>
        <w:rPr>
          <w:b/>
          <w:sz w:val="28"/>
          <w:szCs w:val="28"/>
        </w:rPr>
      </w:pPr>
    </w:p>
    <w:p w14:paraId="212153A6" w14:textId="77777777" w:rsidR="007E2EEB" w:rsidRDefault="007E2EEB" w:rsidP="000F6F9E">
      <w:pPr>
        <w:outlineLvl w:val="0"/>
        <w:rPr>
          <w:b/>
          <w:sz w:val="28"/>
          <w:szCs w:val="28"/>
        </w:rPr>
      </w:pPr>
    </w:p>
    <w:p w14:paraId="1692C02E" w14:textId="77777777" w:rsidR="007E2EEB" w:rsidRDefault="007E2EEB" w:rsidP="000F6F9E">
      <w:pPr>
        <w:outlineLvl w:val="0"/>
        <w:rPr>
          <w:b/>
          <w:sz w:val="28"/>
          <w:szCs w:val="28"/>
        </w:rPr>
      </w:pPr>
    </w:p>
    <w:p w14:paraId="16E35305" w14:textId="77777777" w:rsidR="007E2EEB" w:rsidRDefault="007E2EEB" w:rsidP="000F6F9E">
      <w:pPr>
        <w:outlineLvl w:val="0"/>
        <w:rPr>
          <w:b/>
          <w:sz w:val="28"/>
          <w:szCs w:val="28"/>
        </w:rPr>
      </w:pPr>
    </w:p>
    <w:p w14:paraId="29F4A409" w14:textId="77777777" w:rsidR="007E2EEB" w:rsidRDefault="007E2EEB" w:rsidP="000F6F9E">
      <w:pPr>
        <w:outlineLvl w:val="0"/>
        <w:rPr>
          <w:b/>
          <w:sz w:val="28"/>
          <w:szCs w:val="28"/>
        </w:rPr>
      </w:pPr>
    </w:p>
    <w:p w14:paraId="2945B01B" w14:textId="77777777" w:rsidR="007E2EEB" w:rsidRDefault="007E2EEB" w:rsidP="000F6F9E">
      <w:pPr>
        <w:outlineLvl w:val="0"/>
        <w:rPr>
          <w:b/>
          <w:sz w:val="28"/>
          <w:szCs w:val="28"/>
        </w:rPr>
      </w:pPr>
    </w:p>
    <w:p w14:paraId="7181D68B" w14:textId="77777777" w:rsidR="007E2EEB" w:rsidRDefault="007E2EEB" w:rsidP="000F6F9E">
      <w:pPr>
        <w:outlineLvl w:val="0"/>
        <w:rPr>
          <w:b/>
          <w:sz w:val="28"/>
          <w:szCs w:val="28"/>
        </w:rPr>
      </w:pPr>
    </w:p>
    <w:p w14:paraId="1D10916D" w14:textId="77777777" w:rsidR="007E2EEB" w:rsidRDefault="007E2EEB" w:rsidP="000F6F9E">
      <w:pPr>
        <w:outlineLvl w:val="0"/>
        <w:rPr>
          <w:b/>
          <w:sz w:val="28"/>
          <w:szCs w:val="28"/>
        </w:rPr>
      </w:pPr>
    </w:p>
    <w:p w14:paraId="1FA7D10D" w14:textId="77777777" w:rsidR="007E2EEB" w:rsidRDefault="007E2EEB" w:rsidP="000F6F9E">
      <w:pPr>
        <w:outlineLvl w:val="0"/>
        <w:rPr>
          <w:b/>
          <w:sz w:val="28"/>
          <w:szCs w:val="28"/>
        </w:rPr>
      </w:pPr>
    </w:p>
    <w:p w14:paraId="040B9A05" w14:textId="77777777" w:rsidR="007E2EEB" w:rsidRDefault="007E2EEB" w:rsidP="000F6F9E">
      <w:pPr>
        <w:outlineLvl w:val="0"/>
        <w:rPr>
          <w:b/>
          <w:sz w:val="28"/>
          <w:szCs w:val="28"/>
        </w:rPr>
      </w:pPr>
    </w:p>
    <w:p w14:paraId="4C20716E" w14:textId="77777777" w:rsidR="007E2EEB" w:rsidRDefault="007E2EEB" w:rsidP="000F6F9E">
      <w:pPr>
        <w:outlineLvl w:val="0"/>
        <w:rPr>
          <w:b/>
          <w:sz w:val="28"/>
          <w:szCs w:val="28"/>
        </w:rPr>
      </w:pPr>
    </w:p>
    <w:p w14:paraId="13AC6AF8" w14:textId="77777777" w:rsidR="007E2EEB" w:rsidRDefault="007E2EEB" w:rsidP="000F6F9E">
      <w:pPr>
        <w:outlineLvl w:val="0"/>
        <w:rPr>
          <w:b/>
          <w:sz w:val="28"/>
          <w:szCs w:val="28"/>
        </w:rPr>
      </w:pPr>
    </w:p>
    <w:p w14:paraId="5890760C" w14:textId="77777777" w:rsidR="007E2EEB" w:rsidRDefault="007E2EEB" w:rsidP="000F6F9E">
      <w:pPr>
        <w:outlineLvl w:val="0"/>
        <w:rPr>
          <w:b/>
          <w:sz w:val="28"/>
          <w:szCs w:val="28"/>
        </w:rPr>
      </w:pPr>
    </w:p>
    <w:p w14:paraId="390D8EEA" w14:textId="77777777" w:rsidR="007E2EEB" w:rsidRDefault="007E2EEB" w:rsidP="000F6F9E">
      <w:pPr>
        <w:outlineLvl w:val="0"/>
        <w:rPr>
          <w:b/>
          <w:sz w:val="28"/>
          <w:szCs w:val="28"/>
        </w:rPr>
      </w:pPr>
    </w:p>
    <w:p w14:paraId="583077B4" w14:textId="77777777" w:rsidR="007E2EEB" w:rsidRDefault="007E2EEB" w:rsidP="000F6F9E">
      <w:pPr>
        <w:outlineLvl w:val="0"/>
        <w:rPr>
          <w:b/>
          <w:sz w:val="28"/>
          <w:szCs w:val="28"/>
        </w:rPr>
      </w:pPr>
    </w:p>
    <w:p w14:paraId="566D2648" w14:textId="77777777" w:rsidR="007E2EEB" w:rsidRDefault="007E2EEB" w:rsidP="000F6F9E">
      <w:pPr>
        <w:outlineLvl w:val="0"/>
        <w:rPr>
          <w:b/>
          <w:sz w:val="28"/>
          <w:szCs w:val="28"/>
        </w:rPr>
      </w:pPr>
    </w:p>
    <w:p w14:paraId="34627598" w14:textId="77777777" w:rsidR="007E2EEB" w:rsidRDefault="007E2EEB" w:rsidP="000F6F9E">
      <w:pPr>
        <w:outlineLvl w:val="0"/>
        <w:rPr>
          <w:b/>
          <w:sz w:val="28"/>
          <w:szCs w:val="28"/>
        </w:rPr>
      </w:pPr>
    </w:p>
    <w:p w14:paraId="40460F1A" w14:textId="77777777" w:rsidR="007E2EEB" w:rsidRDefault="007E2EEB" w:rsidP="000F6F9E">
      <w:pPr>
        <w:outlineLvl w:val="0"/>
        <w:rPr>
          <w:b/>
          <w:sz w:val="28"/>
          <w:szCs w:val="28"/>
        </w:rPr>
      </w:pPr>
    </w:p>
    <w:p w14:paraId="5ABE2BD7" w14:textId="77777777" w:rsidR="007E2EEB" w:rsidRDefault="007E2EEB" w:rsidP="000F6F9E">
      <w:pPr>
        <w:outlineLvl w:val="0"/>
        <w:rPr>
          <w:b/>
          <w:sz w:val="28"/>
          <w:szCs w:val="28"/>
        </w:rPr>
      </w:pPr>
    </w:p>
    <w:p w14:paraId="4CA4B750" w14:textId="77777777" w:rsidR="007E2EEB" w:rsidRDefault="007E2EEB" w:rsidP="000F6F9E">
      <w:pPr>
        <w:outlineLvl w:val="0"/>
        <w:rPr>
          <w:b/>
          <w:sz w:val="28"/>
          <w:szCs w:val="28"/>
        </w:rPr>
      </w:pPr>
    </w:p>
    <w:p w14:paraId="66195A97" w14:textId="77777777" w:rsidR="007E2EEB" w:rsidRDefault="007E2EEB" w:rsidP="000F6F9E">
      <w:pPr>
        <w:outlineLvl w:val="0"/>
        <w:rPr>
          <w:b/>
          <w:sz w:val="28"/>
          <w:szCs w:val="28"/>
        </w:rPr>
      </w:pPr>
    </w:p>
    <w:p w14:paraId="75B54D96" w14:textId="77777777" w:rsidR="007E2EEB" w:rsidRDefault="007E2EEB" w:rsidP="000F6F9E">
      <w:pPr>
        <w:outlineLvl w:val="0"/>
        <w:rPr>
          <w:b/>
          <w:sz w:val="28"/>
          <w:szCs w:val="28"/>
        </w:rPr>
      </w:pPr>
    </w:p>
    <w:p w14:paraId="476E6190" w14:textId="77777777" w:rsidR="007E2EEB" w:rsidRDefault="007E2EEB" w:rsidP="000F6F9E">
      <w:pPr>
        <w:outlineLvl w:val="0"/>
        <w:rPr>
          <w:b/>
          <w:sz w:val="28"/>
          <w:szCs w:val="28"/>
        </w:rPr>
      </w:pPr>
    </w:p>
    <w:p w14:paraId="70A1A4B4" w14:textId="77777777" w:rsidR="007E2EEB" w:rsidRDefault="007E2EEB" w:rsidP="000F6F9E">
      <w:pPr>
        <w:outlineLvl w:val="0"/>
        <w:rPr>
          <w:b/>
          <w:sz w:val="28"/>
          <w:szCs w:val="28"/>
        </w:rPr>
      </w:pPr>
    </w:p>
    <w:p w14:paraId="043893F7" w14:textId="77777777" w:rsidR="007E2EEB" w:rsidRDefault="007E2EEB" w:rsidP="000F6F9E">
      <w:pPr>
        <w:outlineLvl w:val="0"/>
        <w:rPr>
          <w:b/>
          <w:sz w:val="28"/>
          <w:szCs w:val="28"/>
        </w:rPr>
      </w:pPr>
    </w:p>
    <w:p w14:paraId="099126E7" w14:textId="77777777" w:rsidR="007E2EEB" w:rsidRDefault="007E2EEB" w:rsidP="000F6F9E">
      <w:pPr>
        <w:outlineLvl w:val="0"/>
        <w:rPr>
          <w:b/>
          <w:sz w:val="28"/>
          <w:szCs w:val="28"/>
        </w:rPr>
      </w:pPr>
    </w:p>
    <w:p w14:paraId="208E19ED" w14:textId="77777777" w:rsidR="007E2EEB" w:rsidRDefault="007E2EEB" w:rsidP="000F6F9E">
      <w:pPr>
        <w:outlineLvl w:val="0"/>
        <w:rPr>
          <w:b/>
          <w:sz w:val="28"/>
          <w:szCs w:val="28"/>
        </w:rPr>
      </w:pPr>
    </w:p>
    <w:p w14:paraId="068560CF" w14:textId="77777777" w:rsidR="007E2EEB" w:rsidRDefault="007E2EEB" w:rsidP="000F6F9E">
      <w:pPr>
        <w:outlineLvl w:val="0"/>
        <w:rPr>
          <w:b/>
          <w:sz w:val="28"/>
          <w:szCs w:val="28"/>
        </w:rPr>
      </w:pPr>
    </w:p>
    <w:p w14:paraId="45DF9228" w14:textId="77777777" w:rsidR="007E2EEB" w:rsidRDefault="007E2EEB" w:rsidP="000F6F9E">
      <w:pPr>
        <w:outlineLvl w:val="0"/>
        <w:rPr>
          <w:b/>
          <w:sz w:val="28"/>
          <w:szCs w:val="28"/>
        </w:rPr>
      </w:pPr>
    </w:p>
    <w:p w14:paraId="2CF6E1C6" w14:textId="77777777" w:rsidR="007E2EEB" w:rsidRDefault="007E2EEB" w:rsidP="000F6F9E">
      <w:pPr>
        <w:outlineLvl w:val="0"/>
        <w:rPr>
          <w:b/>
          <w:sz w:val="28"/>
          <w:szCs w:val="28"/>
        </w:rPr>
      </w:pPr>
    </w:p>
    <w:p w14:paraId="16402939" w14:textId="77777777" w:rsidR="007E2EEB" w:rsidRDefault="007E2EEB" w:rsidP="000F6F9E">
      <w:pPr>
        <w:outlineLvl w:val="0"/>
        <w:rPr>
          <w:b/>
          <w:sz w:val="28"/>
          <w:szCs w:val="28"/>
        </w:rPr>
      </w:pPr>
    </w:p>
    <w:p w14:paraId="367A1D57" w14:textId="77777777" w:rsidR="007E2EEB" w:rsidRDefault="007E2EEB" w:rsidP="000F6F9E">
      <w:pPr>
        <w:outlineLvl w:val="0"/>
        <w:rPr>
          <w:b/>
          <w:sz w:val="28"/>
          <w:szCs w:val="28"/>
        </w:rPr>
      </w:pPr>
    </w:p>
    <w:p w14:paraId="05C45DD6" w14:textId="77777777" w:rsidR="007E2EEB" w:rsidRDefault="007E2EEB" w:rsidP="000F6F9E">
      <w:pPr>
        <w:outlineLvl w:val="0"/>
        <w:rPr>
          <w:b/>
          <w:sz w:val="28"/>
          <w:szCs w:val="28"/>
        </w:rPr>
      </w:pPr>
    </w:p>
    <w:p w14:paraId="59509C4E" w14:textId="77777777" w:rsidR="007E2EEB" w:rsidRDefault="007E2EEB" w:rsidP="000F6F9E">
      <w:pPr>
        <w:outlineLvl w:val="0"/>
        <w:rPr>
          <w:b/>
          <w:sz w:val="28"/>
          <w:szCs w:val="28"/>
        </w:rPr>
      </w:pPr>
    </w:p>
    <w:p w14:paraId="048933B5" w14:textId="77777777" w:rsidR="007E2EEB" w:rsidRDefault="007E2EEB" w:rsidP="000F6F9E">
      <w:pPr>
        <w:outlineLvl w:val="0"/>
        <w:rPr>
          <w:b/>
          <w:sz w:val="28"/>
          <w:szCs w:val="28"/>
        </w:rPr>
      </w:pPr>
    </w:p>
    <w:p w14:paraId="1E91524A" w14:textId="77777777" w:rsidR="007E2EEB" w:rsidRDefault="007E2EEB" w:rsidP="000F6F9E">
      <w:pPr>
        <w:outlineLvl w:val="0"/>
        <w:rPr>
          <w:b/>
          <w:sz w:val="28"/>
          <w:szCs w:val="28"/>
        </w:rPr>
      </w:pPr>
    </w:p>
    <w:p w14:paraId="480EA8D0" w14:textId="77777777" w:rsidR="007E2EEB" w:rsidRDefault="007E2EEB" w:rsidP="000F6F9E">
      <w:pPr>
        <w:outlineLvl w:val="0"/>
        <w:rPr>
          <w:b/>
          <w:sz w:val="28"/>
          <w:szCs w:val="28"/>
        </w:rPr>
      </w:pPr>
    </w:p>
    <w:p w14:paraId="756F1BC9" w14:textId="77777777" w:rsidR="007E2EEB" w:rsidRDefault="007E2EEB" w:rsidP="000F6F9E">
      <w:pPr>
        <w:outlineLvl w:val="0"/>
        <w:rPr>
          <w:b/>
          <w:sz w:val="28"/>
          <w:szCs w:val="28"/>
        </w:rPr>
      </w:pPr>
    </w:p>
    <w:p w14:paraId="4289E142" w14:textId="77777777" w:rsidR="007E2EEB" w:rsidRDefault="007E2EEB" w:rsidP="000F6F9E">
      <w:pPr>
        <w:outlineLvl w:val="0"/>
        <w:rPr>
          <w:b/>
          <w:sz w:val="28"/>
          <w:szCs w:val="28"/>
        </w:rPr>
      </w:pPr>
    </w:p>
    <w:p w14:paraId="3E9388E7" w14:textId="77777777" w:rsidR="007E2EEB" w:rsidRDefault="007E2EEB" w:rsidP="000F6F9E">
      <w:pPr>
        <w:outlineLvl w:val="0"/>
        <w:rPr>
          <w:b/>
          <w:sz w:val="28"/>
          <w:szCs w:val="28"/>
        </w:rPr>
      </w:pPr>
    </w:p>
    <w:p w14:paraId="3CF7DD49" w14:textId="77777777" w:rsidR="007E2EEB" w:rsidRDefault="007E2EEB" w:rsidP="000F6F9E">
      <w:pPr>
        <w:outlineLvl w:val="0"/>
        <w:rPr>
          <w:b/>
          <w:sz w:val="28"/>
          <w:szCs w:val="28"/>
        </w:rPr>
      </w:pPr>
    </w:p>
    <w:p w14:paraId="0BF10B6B" w14:textId="77777777" w:rsidR="007E2EEB" w:rsidRDefault="007E2EEB" w:rsidP="000F6F9E">
      <w:pPr>
        <w:outlineLvl w:val="0"/>
        <w:rPr>
          <w:b/>
          <w:sz w:val="28"/>
          <w:szCs w:val="28"/>
        </w:rPr>
      </w:pPr>
    </w:p>
    <w:p w14:paraId="394FCFCE" w14:textId="77777777" w:rsidR="007E2EEB" w:rsidRDefault="007E2EEB" w:rsidP="000F6F9E">
      <w:pPr>
        <w:outlineLvl w:val="0"/>
        <w:rPr>
          <w:b/>
          <w:sz w:val="28"/>
          <w:szCs w:val="28"/>
        </w:rPr>
      </w:pPr>
    </w:p>
    <w:p w14:paraId="45E3D3B3" w14:textId="77777777" w:rsidR="000F6F9E" w:rsidRPr="007B015E" w:rsidRDefault="000F6F9E" w:rsidP="000F6F9E">
      <w:pPr>
        <w:outlineLvl w:val="0"/>
        <w:rPr>
          <w:b/>
          <w:sz w:val="28"/>
          <w:szCs w:val="28"/>
        </w:rPr>
      </w:pPr>
      <w:r>
        <w:rPr>
          <w:b/>
          <w:sz w:val="28"/>
          <w:szCs w:val="28"/>
        </w:rPr>
        <w:t>Table of Contents</w:t>
      </w:r>
    </w:p>
    <w:p w14:paraId="503D46E7" w14:textId="77777777" w:rsidR="000F6F9E" w:rsidRDefault="000F6F9E" w:rsidP="000F6F9E">
      <w:pPr>
        <w:jc w:val="center"/>
        <w:outlineLvl w:val="0"/>
        <w:rPr>
          <w:b/>
          <w:sz w:val="36"/>
          <w:szCs w:val="36"/>
        </w:rPr>
      </w:pPr>
    </w:p>
    <w:p w14:paraId="4FECAF5F" w14:textId="77777777" w:rsidR="008F6DEA" w:rsidRDefault="008F6DEA" w:rsidP="000F6F9E">
      <w:pPr>
        <w:jc w:val="center"/>
        <w:outlineLvl w:val="0"/>
        <w:rPr>
          <w:b/>
          <w:sz w:val="36"/>
          <w:szCs w:val="36"/>
        </w:rPr>
      </w:pPr>
      <w:bookmarkStart w:id="1" w:name="_GoBack"/>
      <w:bookmarkEnd w:id="1"/>
    </w:p>
    <w:p w14:paraId="59D5F3B1" w14:textId="77777777" w:rsidR="007E2EEB" w:rsidRPr="00153177" w:rsidRDefault="000F6F9E">
      <w:pPr>
        <w:pStyle w:val="TOC1"/>
        <w:tabs>
          <w:tab w:val="right" w:leader="dot" w:pos="9062"/>
        </w:tabs>
        <w:rPr>
          <w:rFonts w:ascii="Cambria" w:eastAsia="ＭＳ 明朝" w:hAnsi="Cambria"/>
          <w:noProof/>
          <w:lang w:eastAsia="ja-JP"/>
        </w:rPr>
      </w:pPr>
      <w:r>
        <w:rPr>
          <w:b/>
        </w:rPr>
        <w:fldChar w:fldCharType="begin"/>
      </w:r>
      <w:r>
        <w:rPr>
          <w:b/>
        </w:rPr>
        <w:instrText xml:space="preserve"> TOC \o "1-3" \h \z \u </w:instrText>
      </w:r>
      <w:r>
        <w:rPr>
          <w:b/>
        </w:rPr>
        <w:fldChar w:fldCharType="separate"/>
      </w:r>
      <w:r w:rsidR="007E2EEB">
        <w:rPr>
          <w:noProof/>
        </w:rPr>
        <w:t>Desktop Security</w:t>
      </w:r>
      <w:r w:rsidR="007E2EEB">
        <w:rPr>
          <w:noProof/>
        </w:rPr>
        <w:tab/>
      </w:r>
      <w:r w:rsidR="007E2EEB">
        <w:rPr>
          <w:noProof/>
        </w:rPr>
        <w:fldChar w:fldCharType="begin"/>
      </w:r>
      <w:r w:rsidR="007E2EEB">
        <w:rPr>
          <w:noProof/>
        </w:rPr>
        <w:instrText xml:space="preserve"> PAGEREF _Toc277313860 \h </w:instrText>
      </w:r>
      <w:r w:rsidR="007E2EEB">
        <w:rPr>
          <w:noProof/>
        </w:rPr>
      </w:r>
      <w:r w:rsidR="007E2EEB">
        <w:rPr>
          <w:noProof/>
        </w:rPr>
        <w:fldChar w:fldCharType="separate"/>
      </w:r>
      <w:r w:rsidR="007E2EEB">
        <w:rPr>
          <w:noProof/>
        </w:rPr>
        <w:t>4</w:t>
      </w:r>
      <w:r w:rsidR="007E2EEB">
        <w:rPr>
          <w:noProof/>
        </w:rPr>
        <w:fldChar w:fldCharType="end"/>
      </w:r>
    </w:p>
    <w:p w14:paraId="7FF2BD17" w14:textId="77777777" w:rsidR="007E2EEB" w:rsidRPr="00153177" w:rsidRDefault="007E2EEB">
      <w:pPr>
        <w:pStyle w:val="TOC1"/>
        <w:tabs>
          <w:tab w:val="right" w:leader="dot" w:pos="9062"/>
        </w:tabs>
        <w:rPr>
          <w:rFonts w:ascii="Cambria" w:eastAsia="ＭＳ 明朝" w:hAnsi="Cambria"/>
          <w:noProof/>
          <w:lang w:eastAsia="ja-JP"/>
        </w:rPr>
      </w:pPr>
      <w:r>
        <w:rPr>
          <w:noProof/>
        </w:rPr>
        <w:t>Creating Roles</w:t>
      </w:r>
      <w:r>
        <w:rPr>
          <w:noProof/>
        </w:rPr>
        <w:tab/>
      </w:r>
      <w:r>
        <w:rPr>
          <w:noProof/>
        </w:rPr>
        <w:fldChar w:fldCharType="begin"/>
      </w:r>
      <w:r>
        <w:rPr>
          <w:noProof/>
        </w:rPr>
        <w:instrText xml:space="preserve"> PAGEREF _Toc277313861 \h </w:instrText>
      </w:r>
      <w:r>
        <w:rPr>
          <w:noProof/>
        </w:rPr>
      </w:r>
      <w:r>
        <w:rPr>
          <w:noProof/>
        </w:rPr>
        <w:fldChar w:fldCharType="separate"/>
      </w:r>
      <w:r>
        <w:rPr>
          <w:noProof/>
        </w:rPr>
        <w:t>5</w:t>
      </w:r>
      <w:r>
        <w:rPr>
          <w:noProof/>
        </w:rPr>
        <w:fldChar w:fldCharType="end"/>
      </w:r>
    </w:p>
    <w:p w14:paraId="1E4D1BDC" w14:textId="77777777" w:rsidR="007E2EEB" w:rsidRPr="00153177" w:rsidRDefault="007E2EEB">
      <w:pPr>
        <w:pStyle w:val="TOC1"/>
        <w:tabs>
          <w:tab w:val="right" w:leader="dot" w:pos="9062"/>
        </w:tabs>
        <w:rPr>
          <w:rFonts w:ascii="Cambria" w:eastAsia="ＭＳ 明朝" w:hAnsi="Cambria"/>
          <w:noProof/>
          <w:lang w:eastAsia="ja-JP"/>
        </w:rPr>
      </w:pPr>
      <w:r>
        <w:rPr>
          <w:noProof/>
        </w:rPr>
        <w:t>User Authority Setup</w:t>
      </w:r>
      <w:r>
        <w:rPr>
          <w:noProof/>
        </w:rPr>
        <w:tab/>
      </w:r>
      <w:r>
        <w:rPr>
          <w:noProof/>
        </w:rPr>
        <w:fldChar w:fldCharType="begin"/>
      </w:r>
      <w:r>
        <w:rPr>
          <w:noProof/>
        </w:rPr>
        <w:instrText xml:space="preserve"> PAGEREF _Toc277313862 \h </w:instrText>
      </w:r>
      <w:r>
        <w:rPr>
          <w:noProof/>
        </w:rPr>
      </w:r>
      <w:r>
        <w:rPr>
          <w:noProof/>
        </w:rPr>
        <w:fldChar w:fldCharType="separate"/>
      </w:r>
      <w:r>
        <w:rPr>
          <w:noProof/>
        </w:rPr>
        <w:t>6</w:t>
      </w:r>
      <w:r>
        <w:rPr>
          <w:noProof/>
        </w:rPr>
        <w:fldChar w:fldCharType="end"/>
      </w:r>
    </w:p>
    <w:p w14:paraId="0F328E2F" w14:textId="77777777" w:rsidR="007E2EEB" w:rsidRPr="00153177" w:rsidRDefault="007E2EEB">
      <w:pPr>
        <w:pStyle w:val="TOC1"/>
        <w:tabs>
          <w:tab w:val="right" w:leader="dot" w:pos="9062"/>
        </w:tabs>
        <w:rPr>
          <w:rFonts w:ascii="Cambria" w:eastAsia="ＭＳ 明朝" w:hAnsi="Cambria"/>
          <w:noProof/>
          <w:lang w:eastAsia="ja-JP"/>
        </w:rPr>
      </w:pPr>
      <w:r>
        <w:rPr>
          <w:noProof/>
        </w:rPr>
        <w:t>Definitions for Authority List:</w:t>
      </w:r>
      <w:r>
        <w:rPr>
          <w:noProof/>
        </w:rPr>
        <w:tab/>
      </w:r>
      <w:r>
        <w:rPr>
          <w:noProof/>
        </w:rPr>
        <w:fldChar w:fldCharType="begin"/>
      </w:r>
      <w:r>
        <w:rPr>
          <w:noProof/>
        </w:rPr>
        <w:instrText xml:space="preserve"> PAGEREF _Toc277313863 \h </w:instrText>
      </w:r>
      <w:r>
        <w:rPr>
          <w:noProof/>
        </w:rPr>
      </w:r>
      <w:r>
        <w:rPr>
          <w:noProof/>
        </w:rPr>
        <w:fldChar w:fldCharType="separate"/>
      </w:r>
      <w:r>
        <w:rPr>
          <w:noProof/>
        </w:rPr>
        <w:t>7</w:t>
      </w:r>
      <w:r>
        <w:rPr>
          <w:noProof/>
        </w:rPr>
        <w:fldChar w:fldCharType="end"/>
      </w:r>
    </w:p>
    <w:p w14:paraId="21854A96" w14:textId="77777777" w:rsidR="000F6F9E" w:rsidRDefault="000F6F9E" w:rsidP="000F6F9E">
      <w:pPr>
        <w:outlineLvl w:val="0"/>
        <w:rPr>
          <w:b/>
        </w:rPr>
      </w:pPr>
      <w:r>
        <w:rPr>
          <w:b/>
        </w:rPr>
        <w:fldChar w:fldCharType="end"/>
      </w:r>
    </w:p>
    <w:p w14:paraId="118B2819" w14:textId="77777777" w:rsidR="000F6F9E" w:rsidRDefault="000F6F9E" w:rsidP="000F6F9E">
      <w:pPr>
        <w:outlineLvl w:val="0"/>
        <w:rPr>
          <w:b/>
        </w:rPr>
      </w:pPr>
    </w:p>
    <w:p w14:paraId="228E0520" w14:textId="77777777" w:rsidR="000F6F9E" w:rsidRDefault="000F6F9E" w:rsidP="000F6F9E">
      <w:pPr>
        <w:outlineLvl w:val="0"/>
        <w:rPr>
          <w:b/>
        </w:rPr>
      </w:pPr>
    </w:p>
    <w:p w14:paraId="3D675F63" w14:textId="77777777" w:rsidR="000F6F9E" w:rsidRDefault="000F6F9E" w:rsidP="000F6F9E">
      <w:pPr>
        <w:outlineLvl w:val="0"/>
        <w:rPr>
          <w:b/>
        </w:rPr>
      </w:pPr>
    </w:p>
    <w:p w14:paraId="41C32CBC" w14:textId="77777777" w:rsidR="000F6F9E" w:rsidRDefault="000F6F9E" w:rsidP="000F6F9E">
      <w:pPr>
        <w:outlineLvl w:val="0"/>
        <w:rPr>
          <w:b/>
        </w:rPr>
      </w:pPr>
    </w:p>
    <w:p w14:paraId="779804FB" w14:textId="77777777" w:rsidR="000F6F9E" w:rsidRDefault="000F6F9E" w:rsidP="000F6F9E">
      <w:pPr>
        <w:outlineLvl w:val="0"/>
        <w:rPr>
          <w:b/>
        </w:rPr>
      </w:pPr>
    </w:p>
    <w:p w14:paraId="1E04057A" w14:textId="77777777" w:rsidR="000F6F9E" w:rsidRDefault="000F6F9E" w:rsidP="000F6F9E">
      <w:pPr>
        <w:outlineLvl w:val="0"/>
        <w:rPr>
          <w:b/>
        </w:rPr>
      </w:pPr>
    </w:p>
    <w:p w14:paraId="1B52C934" w14:textId="77777777" w:rsidR="000F6F9E" w:rsidRDefault="000F6F9E" w:rsidP="000F6F9E">
      <w:pPr>
        <w:outlineLvl w:val="0"/>
        <w:rPr>
          <w:b/>
        </w:rPr>
      </w:pPr>
    </w:p>
    <w:p w14:paraId="51FD85FD" w14:textId="77777777" w:rsidR="000F6F9E" w:rsidRDefault="000F6F9E" w:rsidP="000F6F9E">
      <w:pPr>
        <w:outlineLvl w:val="0"/>
        <w:rPr>
          <w:b/>
        </w:rPr>
      </w:pPr>
    </w:p>
    <w:p w14:paraId="060A1A4C" w14:textId="77777777" w:rsidR="000F6F9E" w:rsidRDefault="000F6F9E" w:rsidP="000F6F9E">
      <w:pPr>
        <w:outlineLvl w:val="0"/>
        <w:rPr>
          <w:b/>
        </w:rPr>
      </w:pPr>
    </w:p>
    <w:p w14:paraId="4C9F91DA" w14:textId="77777777" w:rsidR="000F6F9E" w:rsidRDefault="000F6F9E" w:rsidP="000F6F9E">
      <w:pPr>
        <w:outlineLvl w:val="0"/>
        <w:rPr>
          <w:b/>
        </w:rPr>
      </w:pPr>
    </w:p>
    <w:p w14:paraId="20AB3389" w14:textId="77777777" w:rsidR="000F6F9E" w:rsidRDefault="000F6F9E" w:rsidP="000F6F9E">
      <w:pPr>
        <w:outlineLvl w:val="0"/>
        <w:rPr>
          <w:b/>
        </w:rPr>
      </w:pPr>
    </w:p>
    <w:p w14:paraId="62E4D25A" w14:textId="77777777" w:rsidR="000F6F9E" w:rsidRDefault="000F6F9E" w:rsidP="000F6F9E">
      <w:pPr>
        <w:outlineLvl w:val="0"/>
        <w:rPr>
          <w:b/>
        </w:rPr>
      </w:pPr>
    </w:p>
    <w:p w14:paraId="7F66C0C0" w14:textId="77777777" w:rsidR="000F6F9E" w:rsidRDefault="000F6F9E" w:rsidP="000F6F9E">
      <w:pPr>
        <w:outlineLvl w:val="0"/>
        <w:rPr>
          <w:b/>
        </w:rPr>
      </w:pPr>
    </w:p>
    <w:p w14:paraId="23FD81D5" w14:textId="77777777" w:rsidR="000F6F9E" w:rsidRDefault="000F6F9E" w:rsidP="000F6F9E">
      <w:pPr>
        <w:outlineLvl w:val="0"/>
        <w:rPr>
          <w:b/>
        </w:rPr>
      </w:pPr>
    </w:p>
    <w:p w14:paraId="4F6A9A6D" w14:textId="77777777" w:rsidR="000F6F9E" w:rsidRDefault="000F6F9E" w:rsidP="000F6F9E">
      <w:pPr>
        <w:outlineLvl w:val="0"/>
        <w:rPr>
          <w:b/>
        </w:rPr>
      </w:pPr>
    </w:p>
    <w:p w14:paraId="47B31D77" w14:textId="77777777" w:rsidR="000F6F9E" w:rsidRDefault="000F6F9E" w:rsidP="000F6F9E">
      <w:pPr>
        <w:outlineLvl w:val="0"/>
        <w:rPr>
          <w:b/>
        </w:rPr>
      </w:pPr>
    </w:p>
    <w:p w14:paraId="3D7E3E37" w14:textId="77777777" w:rsidR="000F6F9E" w:rsidRDefault="000F6F9E" w:rsidP="000F6F9E">
      <w:pPr>
        <w:outlineLvl w:val="0"/>
        <w:rPr>
          <w:b/>
        </w:rPr>
      </w:pPr>
    </w:p>
    <w:p w14:paraId="2F25919C" w14:textId="77777777" w:rsidR="000F6F9E" w:rsidRDefault="000F6F9E" w:rsidP="000F6F9E">
      <w:pPr>
        <w:outlineLvl w:val="0"/>
        <w:rPr>
          <w:b/>
        </w:rPr>
      </w:pPr>
    </w:p>
    <w:p w14:paraId="4F4FC80A" w14:textId="77777777" w:rsidR="000F6F9E" w:rsidRDefault="000F6F9E" w:rsidP="000F6F9E">
      <w:pPr>
        <w:outlineLvl w:val="0"/>
        <w:rPr>
          <w:b/>
        </w:rPr>
      </w:pPr>
    </w:p>
    <w:p w14:paraId="42BA1494" w14:textId="77777777" w:rsidR="000F6F9E" w:rsidRDefault="000F6F9E" w:rsidP="000F6F9E">
      <w:pPr>
        <w:outlineLvl w:val="0"/>
        <w:rPr>
          <w:b/>
        </w:rPr>
      </w:pPr>
    </w:p>
    <w:p w14:paraId="77B44FA6" w14:textId="77777777" w:rsidR="000F6F9E" w:rsidRDefault="000F6F9E" w:rsidP="000F6F9E">
      <w:pPr>
        <w:outlineLvl w:val="0"/>
        <w:rPr>
          <w:b/>
        </w:rPr>
      </w:pPr>
    </w:p>
    <w:p w14:paraId="5B6083FF" w14:textId="77777777" w:rsidR="000F6F9E" w:rsidRDefault="000F6F9E" w:rsidP="000F6F9E">
      <w:pPr>
        <w:outlineLvl w:val="0"/>
        <w:rPr>
          <w:b/>
        </w:rPr>
      </w:pPr>
    </w:p>
    <w:p w14:paraId="20B4AEAC" w14:textId="77777777" w:rsidR="000F6F9E" w:rsidRDefault="000F6F9E" w:rsidP="000F6F9E">
      <w:pPr>
        <w:outlineLvl w:val="0"/>
        <w:rPr>
          <w:b/>
        </w:rPr>
      </w:pPr>
    </w:p>
    <w:p w14:paraId="4E9DB894" w14:textId="77777777" w:rsidR="000F6F9E" w:rsidRDefault="000F6F9E" w:rsidP="000F6F9E">
      <w:pPr>
        <w:outlineLvl w:val="0"/>
        <w:rPr>
          <w:b/>
        </w:rPr>
      </w:pPr>
    </w:p>
    <w:p w14:paraId="13BED32B" w14:textId="77777777" w:rsidR="000F6F9E" w:rsidRDefault="000F6F9E" w:rsidP="000F6F9E">
      <w:pPr>
        <w:outlineLvl w:val="0"/>
        <w:rPr>
          <w:b/>
        </w:rPr>
      </w:pPr>
    </w:p>
    <w:p w14:paraId="1AB7E473" w14:textId="77777777" w:rsidR="000F6F9E" w:rsidRDefault="000F6F9E" w:rsidP="000F6F9E">
      <w:pPr>
        <w:outlineLvl w:val="0"/>
        <w:rPr>
          <w:b/>
        </w:rPr>
      </w:pPr>
    </w:p>
    <w:p w14:paraId="1BC3E2BA" w14:textId="77777777" w:rsidR="000F6F9E" w:rsidRDefault="000F6F9E" w:rsidP="000F6F9E">
      <w:pPr>
        <w:outlineLvl w:val="0"/>
        <w:rPr>
          <w:b/>
        </w:rPr>
      </w:pPr>
    </w:p>
    <w:p w14:paraId="44DDAFF8" w14:textId="77777777" w:rsidR="000F6F9E" w:rsidRDefault="000F6F9E" w:rsidP="000F6F9E">
      <w:pPr>
        <w:outlineLvl w:val="0"/>
        <w:rPr>
          <w:b/>
        </w:rPr>
      </w:pPr>
    </w:p>
    <w:p w14:paraId="07B491FE" w14:textId="77777777" w:rsidR="000F6F9E" w:rsidRDefault="000F6F9E" w:rsidP="000F6F9E">
      <w:pPr>
        <w:outlineLvl w:val="0"/>
        <w:rPr>
          <w:b/>
        </w:rPr>
      </w:pPr>
    </w:p>
    <w:p w14:paraId="35516908" w14:textId="77777777" w:rsidR="000F6F9E" w:rsidRDefault="000F6F9E" w:rsidP="000F6F9E">
      <w:pPr>
        <w:outlineLvl w:val="0"/>
        <w:rPr>
          <w:b/>
        </w:rPr>
      </w:pPr>
    </w:p>
    <w:p w14:paraId="0F3734BF" w14:textId="77777777" w:rsidR="000F6F9E" w:rsidRDefault="000F6F9E" w:rsidP="000F6F9E">
      <w:pPr>
        <w:outlineLvl w:val="0"/>
        <w:rPr>
          <w:b/>
        </w:rPr>
      </w:pPr>
    </w:p>
    <w:p w14:paraId="53EF38E2" w14:textId="77777777" w:rsidR="000F6F9E" w:rsidRDefault="000F6F9E" w:rsidP="000F6F9E">
      <w:pPr>
        <w:outlineLvl w:val="0"/>
        <w:rPr>
          <w:b/>
        </w:rPr>
      </w:pPr>
    </w:p>
    <w:p w14:paraId="1B662A78" w14:textId="77777777" w:rsidR="000F6F9E" w:rsidRDefault="000F6F9E" w:rsidP="000F6F9E">
      <w:pPr>
        <w:outlineLvl w:val="0"/>
        <w:rPr>
          <w:b/>
        </w:rPr>
      </w:pPr>
    </w:p>
    <w:p w14:paraId="3977F471" w14:textId="77777777" w:rsidR="000F6F9E" w:rsidRDefault="000F6F9E" w:rsidP="000F6F9E">
      <w:pPr>
        <w:outlineLvl w:val="0"/>
        <w:rPr>
          <w:b/>
        </w:rPr>
      </w:pPr>
    </w:p>
    <w:p w14:paraId="49E96B64" w14:textId="77777777" w:rsidR="000F6F9E" w:rsidRDefault="000F6F9E" w:rsidP="000F6F9E">
      <w:pPr>
        <w:outlineLvl w:val="0"/>
        <w:rPr>
          <w:b/>
        </w:rPr>
      </w:pPr>
    </w:p>
    <w:p w14:paraId="1AC9BB17" w14:textId="77777777" w:rsidR="000F6F9E" w:rsidRDefault="000F6F9E" w:rsidP="000F6F9E">
      <w:pPr>
        <w:outlineLvl w:val="0"/>
        <w:rPr>
          <w:b/>
        </w:rPr>
      </w:pPr>
    </w:p>
    <w:p w14:paraId="481B1A13" w14:textId="77777777" w:rsidR="000F6F9E" w:rsidRDefault="000F6F9E" w:rsidP="000F6F9E">
      <w:pPr>
        <w:outlineLvl w:val="0"/>
        <w:rPr>
          <w:b/>
        </w:rPr>
      </w:pPr>
    </w:p>
    <w:p w14:paraId="52C437FF" w14:textId="77777777" w:rsidR="000F6F9E" w:rsidRDefault="000F6F9E" w:rsidP="000F6F9E">
      <w:pPr>
        <w:outlineLvl w:val="0"/>
        <w:rPr>
          <w:b/>
        </w:rPr>
      </w:pPr>
    </w:p>
    <w:p w14:paraId="4CA51D75" w14:textId="77777777" w:rsidR="000F6F9E" w:rsidRDefault="000F6F9E" w:rsidP="000F6F9E">
      <w:pPr>
        <w:outlineLvl w:val="0"/>
        <w:rPr>
          <w:b/>
        </w:rPr>
      </w:pPr>
    </w:p>
    <w:p w14:paraId="7567F9F3" w14:textId="77777777" w:rsidR="000F6F9E" w:rsidRDefault="000F6F9E" w:rsidP="000F6F9E">
      <w:pPr>
        <w:outlineLvl w:val="0"/>
        <w:rPr>
          <w:b/>
        </w:rPr>
      </w:pPr>
    </w:p>
    <w:p w14:paraId="30ECE76C" w14:textId="77777777" w:rsidR="000F6F9E" w:rsidRDefault="000F6F9E" w:rsidP="000F6F9E">
      <w:pPr>
        <w:outlineLvl w:val="0"/>
        <w:rPr>
          <w:b/>
        </w:rPr>
      </w:pPr>
    </w:p>
    <w:p w14:paraId="0B76F5BA" w14:textId="77777777" w:rsidR="000F6F9E" w:rsidRDefault="000F6F9E" w:rsidP="000F6F9E">
      <w:pPr>
        <w:outlineLvl w:val="0"/>
        <w:rPr>
          <w:b/>
        </w:rPr>
      </w:pPr>
    </w:p>
    <w:p w14:paraId="6DBD8BBA" w14:textId="77777777" w:rsidR="000F6F9E" w:rsidRPr="00BD5331" w:rsidRDefault="000F6F9E" w:rsidP="000F6F9E">
      <w:pPr>
        <w:pStyle w:val="PSAHeading1"/>
      </w:pPr>
      <w:bookmarkStart w:id="2" w:name="_Toc277313860"/>
      <w:r w:rsidRPr="00BD5331">
        <w:t>Desktop Security</w:t>
      </w:r>
      <w:bookmarkEnd w:id="0"/>
      <w:bookmarkEnd w:id="2"/>
    </w:p>
    <w:p w14:paraId="1BA65064" w14:textId="77777777" w:rsidR="000F6F9E" w:rsidRDefault="000F6F9E" w:rsidP="000F6F9E">
      <w:pPr>
        <w:rPr>
          <w:b/>
          <w:sz w:val="36"/>
          <w:szCs w:val="36"/>
        </w:rPr>
      </w:pPr>
    </w:p>
    <w:p w14:paraId="5666BC82" w14:textId="77777777" w:rsidR="000F6F9E" w:rsidRPr="00FC5043" w:rsidRDefault="000F6F9E" w:rsidP="000F6F9E">
      <w:pPr>
        <w:rPr>
          <w:sz w:val="20"/>
          <w:szCs w:val="20"/>
        </w:rPr>
      </w:pPr>
      <w:r>
        <w:rPr>
          <w:b/>
          <w:sz w:val="20"/>
          <w:szCs w:val="20"/>
        </w:rPr>
        <w:t xml:space="preserve">Security: </w:t>
      </w:r>
      <w:r w:rsidRPr="00FC5043">
        <w:rPr>
          <w:sz w:val="20"/>
          <w:szCs w:val="20"/>
        </w:rPr>
        <w:t xml:space="preserve">Defines the user’s level </w:t>
      </w:r>
      <w:r>
        <w:rPr>
          <w:sz w:val="20"/>
          <w:szCs w:val="20"/>
        </w:rPr>
        <w:t>of access to components within the PSA Desktop application</w:t>
      </w:r>
      <w:r w:rsidRPr="00FC5043">
        <w:rPr>
          <w:sz w:val="20"/>
          <w:szCs w:val="20"/>
        </w:rPr>
        <w:t>.</w:t>
      </w:r>
      <w:r>
        <w:rPr>
          <w:b/>
          <w:sz w:val="20"/>
          <w:szCs w:val="20"/>
        </w:rPr>
        <w:t xml:space="preserve"> </w:t>
      </w:r>
    </w:p>
    <w:p w14:paraId="3E5A9933" w14:textId="77777777" w:rsidR="000F6F9E" w:rsidRDefault="000F6F9E" w:rsidP="000F6F9E">
      <w:pPr>
        <w:rPr>
          <w:sz w:val="28"/>
          <w:szCs w:val="28"/>
        </w:rPr>
      </w:pPr>
    </w:p>
    <w:p w14:paraId="34B4086E" w14:textId="77777777" w:rsidR="000F6F9E" w:rsidRDefault="00324380" w:rsidP="00650261">
      <w:pPr>
        <w:ind w:firstLine="720"/>
        <w:rPr>
          <w:sz w:val="20"/>
          <w:szCs w:val="20"/>
        </w:rPr>
      </w:pPr>
      <w:r>
        <w:rPr>
          <w:noProof/>
          <w:sz w:val="20"/>
          <w:szCs w:val="20"/>
        </w:rPr>
        <w:drawing>
          <wp:inline distT="0" distB="0" distL="0" distR="0" wp14:anchorId="1F814048" wp14:editId="3C8BDE60">
            <wp:extent cx="4394200" cy="3319145"/>
            <wp:effectExtent l="0" t="0" r="0"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4200" cy="3319145"/>
                    </a:xfrm>
                    <a:prstGeom prst="rect">
                      <a:avLst/>
                    </a:prstGeom>
                    <a:noFill/>
                    <a:ln>
                      <a:noFill/>
                    </a:ln>
                  </pic:spPr>
                </pic:pic>
              </a:graphicData>
            </a:graphic>
          </wp:inline>
        </w:drawing>
      </w:r>
    </w:p>
    <w:p w14:paraId="79B421B3" w14:textId="77777777" w:rsidR="000F6F9E" w:rsidRDefault="000F6F9E" w:rsidP="000F6F9E">
      <w:pPr>
        <w:rPr>
          <w:sz w:val="20"/>
          <w:szCs w:val="20"/>
        </w:rPr>
      </w:pPr>
    </w:p>
    <w:p w14:paraId="0E7DC3A5" w14:textId="77777777" w:rsidR="000F6F9E" w:rsidRDefault="000F6F9E" w:rsidP="000F6F9E">
      <w:pPr>
        <w:rPr>
          <w:sz w:val="20"/>
          <w:szCs w:val="20"/>
        </w:rPr>
      </w:pPr>
      <w:r w:rsidRPr="00C95868">
        <w:rPr>
          <w:b/>
          <w:sz w:val="20"/>
          <w:szCs w:val="20"/>
        </w:rPr>
        <w:t xml:space="preserve">Users: </w:t>
      </w:r>
      <w:r>
        <w:rPr>
          <w:sz w:val="20"/>
          <w:szCs w:val="20"/>
        </w:rPr>
        <w:t xml:space="preserve"> Defines the user’s ability to access various functions within the application. Users can have individual authorities added from the access group or can collectively be placed in a ‘role group’.</w:t>
      </w:r>
      <w:r>
        <w:rPr>
          <w:sz w:val="20"/>
          <w:szCs w:val="20"/>
        </w:rPr>
        <w:tab/>
      </w:r>
    </w:p>
    <w:p w14:paraId="09C74EE9" w14:textId="77777777" w:rsidR="000F6F9E" w:rsidRDefault="000F6F9E" w:rsidP="000F6F9E">
      <w:pPr>
        <w:rPr>
          <w:sz w:val="20"/>
          <w:szCs w:val="20"/>
        </w:rPr>
      </w:pPr>
      <w:r w:rsidRPr="00C95868">
        <w:rPr>
          <w:b/>
          <w:sz w:val="20"/>
          <w:szCs w:val="20"/>
        </w:rPr>
        <w:t>Roles:</w:t>
      </w:r>
      <w:r>
        <w:rPr>
          <w:sz w:val="20"/>
          <w:szCs w:val="20"/>
        </w:rPr>
        <w:t xml:space="preserve">  Allows the administrator to customize access for groups, such as CSRs, where each individual within the group has the same rights.  This reduces the setup time for individuals with the same permissions.  An individual can be setup with a ‘role group’ and have additional individual rights added to complete his profile. </w:t>
      </w:r>
    </w:p>
    <w:p w14:paraId="3E2AFC70" w14:textId="77777777" w:rsidR="000F6F9E" w:rsidRDefault="000F6F9E" w:rsidP="000F6F9E">
      <w:pPr>
        <w:rPr>
          <w:sz w:val="20"/>
          <w:szCs w:val="20"/>
        </w:rPr>
      </w:pPr>
    </w:p>
    <w:p w14:paraId="12232C95" w14:textId="77777777" w:rsidR="000F6F9E" w:rsidRDefault="00324380" w:rsidP="00650261">
      <w:pPr>
        <w:ind w:firstLine="720"/>
        <w:rPr>
          <w:sz w:val="20"/>
          <w:szCs w:val="20"/>
        </w:rPr>
      </w:pPr>
      <w:r>
        <w:rPr>
          <w:noProof/>
          <w:sz w:val="20"/>
          <w:szCs w:val="20"/>
        </w:rPr>
        <w:drawing>
          <wp:inline distT="0" distB="0" distL="0" distR="0" wp14:anchorId="5CDEE902" wp14:editId="6E9DCD49">
            <wp:extent cx="4427855" cy="3293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7855" cy="3293745"/>
                    </a:xfrm>
                    <a:prstGeom prst="rect">
                      <a:avLst/>
                    </a:prstGeom>
                    <a:noFill/>
                    <a:ln>
                      <a:noFill/>
                    </a:ln>
                  </pic:spPr>
                </pic:pic>
              </a:graphicData>
            </a:graphic>
          </wp:inline>
        </w:drawing>
      </w:r>
    </w:p>
    <w:p w14:paraId="6A720613" w14:textId="77777777" w:rsidR="000F6F9E" w:rsidRDefault="000F6F9E" w:rsidP="000F6F9E">
      <w:pPr>
        <w:rPr>
          <w:sz w:val="20"/>
          <w:szCs w:val="20"/>
        </w:rPr>
      </w:pPr>
    </w:p>
    <w:p w14:paraId="335FFEB7" w14:textId="77777777" w:rsidR="000F6F9E" w:rsidRDefault="000F6F9E" w:rsidP="000F6F9E">
      <w:pPr>
        <w:rPr>
          <w:sz w:val="20"/>
          <w:szCs w:val="20"/>
        </w:rPr>
      </w:pPr>
      <w:r>
        <w:rPr>
          <w:sz w:val="20"/>
          <w:szCs w:val="20"/>
        </w:rPr>
        <w:t>Roles are not required; but if they will be used, they should be defined prior to creating Users in the system.  New roles can be created as the need arises.</w:t>
      </w:r>
    </w:p>
    <w:p w14:paraId="04BB76F8" w14:textId="77777777" w:rsidR="000F6F9E" w:rsidRDefault="000F6F9E" w:rsidP="000F6F9E">
      <w:pPr>
        <w:rPr>
          <w:sz w:val="20"/>
          <w:szCs w:val="20"/>
        </w:rPr>
      </w:pPr>
    </w:p>
    <w:p w14:paraId="26CFBC52" w14:textId="77777777" w:rsidR="000F6F9E" w:rsidRDefault="000F6F9E" w:rsidP="000F6F9E">
      <w:pPr>
        <w:pStyle w:val="PSAHeading1"/>
      </w:pPr>
      <w:bookmarkStart w:id="3" w:name="_Toc128905827"/>
    </w:p>
    <w:p w14:paraId="0A78606C" w14:textId="77777777" w:rsidR="000F6F9E" w:rsidRDefault="000F6F9E" w:rsidP="000F6F9E">
      <w:pPr>
        <w:pStyle w:val="PSAHeading1"/>
      </w:pPr>
    </w:p>
    <w:p w14:paraId="4717BF6A" w14:textId="77777777" w:rsidR="000F6F9E" w:rsidRDefault="000F6F9E" w:rsidP="000F6F9E">
      <w:pPr>
        <w:pStyle w:val="PSAHeading1"/>
      </w:pPr>
    </w:p>
    <w:p w14:paraId="7517177A" w14:textId="77777777" w:rsidR="000F6F9E" w:rsidRDefault="00324380" w:rsidP="000F6F9E">
      <w:pPr>
        <w:pStyle w:val="PSAHeading1"/>
      </w:pPr>
      <w:r>
        <w:rPr>
          <w:noProof/>
          <w:sz w:val="20"/>
          <w:szCs w:val="20"/>
        </w:rPr>
        <mc:AlternateContent>
          <mc:Choice Requires="wps">
            <w:drawing>
              <wp:anchor distT="0" distB="0" distL="114300" distR="114300" simplePos="0" relativeHeight="251655168" behindDoc="0" locked="0" layoutInCell="1" allowOverlap="1" wp14:anchorId="36D96860" wp14:editId="4D85F248">
                <wp:simplePos x="0" y="0"/>
                <wp:positionH relativeFrom="column">
                  <wp:posOffset>3035300</wp:posOffset>
                </wp:positionH>
                <wp:positionV relativeFrom="paragraph">
                  <wp:posOffset>137795</wp:posOffset>
                </wp:positionV>
                <wp:extent cx="1548765" cy="408940"/>
                <wp:effectExtent l="2044700" t="48895" r="76835" b="50736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08940"/>
                        </a:xfrm>
                        <a:prstGeom prst="wedgeRoundRectCallout">
                          <a:avLst>
                            <a:gd name="adj1" fmla="val -178579"/>
                            <a:gd name="adj2" fmla="val 156523"/>
                            <a:gd name="adj3" fmla="val 16667"/>
                          </a:avLst>
                        </a:prstGeom>
                        <a:solidFill>
                          <a:srgbClr val="FFFFFF"/>
                        </a:solidFill>
                        <a:ln w="9525">
                          <a:solidFill>
                            <a:srgbClr val="000000"/>
                          </a:solidFill>
                          <a:miter lim="800000"/>
                          <a:headEnd/>
                          <a:tailEnd/>
                        </a:ln>
                      </wps:spPr>
                      <wps:txbx>
                        <w:txbxContent>
                          <w:p w14:paraId="58040CA2" w14:textId="77777777" w:rsidR="0051387B" w:rsidRPr="00C95868" w:rsidRDefault="0051387B" w:rsidP="000F6F9E">
                            <w:pPr>
                              <w:rPr>
                                <w:sz w:val="20"/>
                                <w:szCs w:val="20"/>
                              </w:rPr>
                            </w:pPr>
                            <w:r>
                              <w:rPr>
                                <w:sz w:val="20"/>
                                <w:szCs w:val="20"/>
                              </w:rPr>
                              <w:t xml:space="preserve">Press the </w:t>
                            </w:r>
                            <w:r w:rsidRPr="0048451B">
                              <w:rPr>
                                <w:i/>
                                <w:sz w:val="20"/>
                                <w:szCs w:val="20"/>
                              </w:rPr>
                              <w:t>New</w:t>
                            </w:r>
                            <w:r>
                              <w:rPr>
                                <w:sz w:val="20"/>
                                <w:szCs w:val="20"/>
                              </w:rPr>
                              <w:t xml:space="preserve"> icon and enter the role name. being created. </w:t>
                            </w:r>
                          </w:p>
                          <w:p w14:paraId="2E6596C4" w14:textId="77777777" w:rsidR="0051387B" w:rsidRDefault="00513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 o:spid="_x0000_s1027" type="#_x0000_t62" style="position:absolute;margin-left:239pt;margin-top:10.85pt;width:121.95pt;height:3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" adj="-27773,44609">
                <v:textbox>
                  <w:txbxContent>
                    <w:p w14:paraId="58040CA2" w14:textId="77777777" w:rsidR="0051387B" w:rsidRPr="00C95868" w:rsidRDefault="0051387B" w:rsidP="000F6F9E">
                      <w:pPr>
                        <w:rPr>
                          <w:sz w:val="20"/>
                          <w:szCs w:val="20"/>
                        </w:rPr>
                      </w:pPr>
                      <w:r>
                        <w:rPr>
                          <w:sz w:val="20"/>
                          <w:szCs w:val="20"/>
                        </w:rPr>
                        <w:t xml:space="preserve">Press the </w:t>
                      </w:r>
                      <w:r w:rsidRPr="0048451B">
                        <w:rPr>
                          <w:i/>
                          <w:sz w:val="20"/>
                          <w:szCs w:val="20"/>
                        </w:rPr>
                        <w:t>New</w:t>
                      </w:r>
                      <w:r>
                        <w:rPr>
                          <w:sz w:val="20"/>
                          <w:szCs w:val="20"/>
                        </w:rPr>
                        <w:t xml:space="preserve"> icon and enter the role name. being created. </w:t>
                      </w:r>
                    </w:p>
                    <w:p w14:paraId="2E6596C4" w14:textId="77777777" w:rsidR="0051387B" w:rsidRDefault="0051387B"/>
                  </w:txbxContent>
                </v:textbox>
              </v:shape>
            </w:pict>
          </mc:Fallback>
        </mc:AlternateContent>
      </w:r>
    </w:p>
    <w:p w14:paraId="11EC9896" w14:textId="77777777" w:rsidR="000F6F9E" w:rsidRPr="007B015E" w:rsidRDefault="000F6F9E" w:rsidP="000F6F9E">
      <w:pPr>
        <w:pStyle w:val="PSAHeading1"/>
      </w:pPr>
      <w:bookmarkStart w:id="4" w:name="_Toc277313861"/>
      <w:r w:rsidRPr="007B015E">
        <w:t>Creating Roles</w:t>
      </w:r>
      <w:bookmarkEnd w:id="3"/>
      <w:bookmarkEnd w:id="4"/>
    </w:p>
    <w:p w14:paraId="3CA6704F" w14:textId="77777777" w:rsidR="000F6F9E" w:rsidRDefault="000F6F9E" w:rsidP="000F6F9E">
      <w:pPr>
        <w:rPr>
          <w:sz w:val="20"/>
          <w:szCs w:val="20"/>
        </w:rPr>
      </w:pPr>
    </w:p>
    <w:p w14:paraId="582F5AEB" w14:textId="77777777" w:rsidR="000F6F9E" w:rsidRDefault="00324380" w:rsidP="00E7574F">
      <w:pPr>
        <w:ind w:firstLine="720"/>
        <w:rPr>
          <w:sz w:val="20"/>
          <w:szCs w:val="20"/>
        </w:rPr>
      </w:pPr>
      <w:r>
        <w:rPr>
          <w:noProof/>
          <w:sz w:val="20"/>
          <w:szCs w:val="20"/>
        </w:rPr>
        <mc:AlternateContent>
          <mc:Choice Requires="wps">
            <w:drawing>
              <wp:anchor distT="0" distB="0" distL="114300" distR="114300" simplePos="0" relativeHeight="251656192" behindDoc="0" locked="0" layoutInCell="1" allowOverlap="1" wp14:anchorId="26AC91F8" wp14:editId="45689A74">
                <wp:simplePos x="0" y="0"/>
                <wp:positionH relativeFrom="column">
                  <wp:posOffset>3755390</wp:posOffset>
                </wp:positionH>
                <wp:positionV relativeFrom="paragraph">
                  <wp:posOffset>950595</wp:posOffset>
                </wp:positionV>
                <wp:extent cx="1650365" cy="2661285"/>
                <wp:effectExtent l="821690" t="48895" r="80645" b="7112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2661285"/>
                        </a:xfrm>
                        <a:prstGeom prst="wedgeRoundRectCallout">
                          <a:avLst>
                            <a:gd name="adj1" fmla="val -96481"/>
                            <a:gd name="adj2" fmla="val -49736"/>
                            <a:gd name="adj3" fmla="val 16667"/>
                          </a:avLst>
                        </a:prstGeom>
                        <a:solidFill>
                          <a:srgbClr val="FFFFFF"/>
                        </a:solidFill>
                        <a:ln w="9525">
                          <a:solidFill>
                            <a:srgbClr val="000000"/>
                          </a:solidFill>
                          <a:miter lim="800000"/>
                          <a:headEnd/>
                          <a:tailEnd/>
                        </a:ln>
                      </wps:spPr>
                      <wps:txbx>
                        <w:txbxContent>
                          <w:p w14:paraId="23E7C942" w14:textId="77777777" w:rsidR="0051387B" w:rsidRPr="00C95868" w:rsidRDefault="0051387B" w:rsidP="000F6F9E">
                            <w:pPr>
                              <w:rPr>
                                <w:sz w:val="20"/>
                                <w:szCs w:val="20"/>
                              </w:rPr>
                            </w:pPr>
                            <w:r>
                              <w:rPr>
                                <w:sz w:val="20"/>
                                <w:szCs w:val="20"/>
                              </w:rPr>
                              <w:t>This list contains the items for which there is access control.  Function – these items are found on the horizontal tool bar. Modules – are items found in the vertical tool bar.  Sub-Modules are items within a Module.  Example: A user may have access to the Inventory Setup Module but not have access to view/edit the Vendor section within the Inventory Setup Module.</w:t>
                            </w:r>
                          </w:p>
                          <w:p w14:paraId="0E20AE70" w14:textId="77777777" w:rsidR="0051387B" w:rsidRPr="005C07C5" w:rsidRDefault="0051387B" w:rsidP="000F6F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8" type="#_x0000_t62" style="position:absolute;left:0;text-align:left;margin-left:295.7pt;margin-top:74.85pt;width:129.95pt;height:20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" adj="-10040,57">
                <v:textbox>
                  <w:txbxContent>
                    <w:p w14:paraId="23E7C942" w14:textId="77777777" w:rsidR="0051387B" w:rsidRPr="00C95868" w:rsidRDefault="0051387B" w:rsidP="000F6F9E">
                      <w:pPr>
                        <w:rPr>
                          <w:sz w:val="20"/>
                          <w:szCs w:val="20"/>
                        </w:rPr>
                      </w:pPr>
                      <w:r>
                        <w:rPr>
                          <w:sz w:val="20"/>
                          <w:szCs w:val="20"/>
                        </w:rPr>
                        <w:t>This list contains the items for which there is access control.  Function – these items are found on the horizontal tool bar. Modules – are items found in the vertical tool bar.  Sub-Modules are items within a Module.  Example: A user may have access to the Inventory Setup Module but not have access to view/edit the Vendor section within the Inventory Setup Module.</w:t>
                      </w:r>
                    </w:p>
                    <w:p w14:paraId="0E20AE70" w14:textId="77777777" w:rsidR="0051387B" w:rsidRPr="005C07C5" w:rsidRDefault="0051387B" w:rsidP="000F6F9E"/>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58FA394B" wp14:editId="1274D455">
                <wp:simplePos x="0" y="0"/>
                <wp:positionH relativeFrom="column">
                  <wp:posOffset>-96520</wp:posOffset>
                </wp:positionH>
                <wp:positionV relativeFrom="paragraph">
                  <wp:posOffset>1131570</wp:posOffset>
                </wp:positionV>
                <wp:extent cx="2033905" cy="764540"/>
                <wp:effectExtent l="55880" t="267970" r="81915" b="7239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764540"/>
                        </a:xfrm>
                        <a:prstGeom prst="wedgeRoundRectCallout">
                          <a:avLst>
                            <a:gd name="adj1" fmla="val 25333"/>
                            <a:gd name="adj2" fmla="val -78074"/>
                            <a:gd name="adj3" fmla="val 16667"/>
                          </a:avLst>
                        </a:prstGeom>
                        <a:solidFill>
                          <a:srgbClr val="FFFFFF"/>
                        </a:solidFill>
                        <a:ln w="9525">
                          <a:solidFill>
                            <a:srgbClr val="000000"/>
                          </a:solidFill>
                          <a:miter lim="800000"/>
                          <a:headEnd/>
                          <a:tailEnd/>
                        </a:ln>
                      </wps:spPr>
                      <wps:txbx>
                        <w:txbxContent>
                          <w:p w14:paraId="155912CD" w14:textId="77777777" w:rsidR="0051387B" w:rsidRPr="00BA7E34" w:rsidRDefault="0051387B" w:rsidP="000F6F9E">
                            <w:pPr>
                              <w:rPr>
                                <w:sz w:val="20"/>
                                <w:szCs w:val="20"/>
                              </w:rPr>
                            </w:pPr>
                            <w:r>
                              <w:rPr>
                                <w:sz w:val="20"/>
                                <w:szCs w:val="20"/>
                              </w:rPr>
                              <w:t xml:space="preserve">Items in the </w:t>
                            </w:r>
                            <w:r w:rsidRPr="0048451B">
                              <w:rPr>
                                <w:i/>
                                <w:sz w:val="20"/>
                                <w:szCs w:val="20"/>
                              </w:rPr>
                              <w:t>Available</w:t>
                            </w:r>
                            <w:r>
                              <w:rPr>
                                <w:sz w:val="20"/>
                                <w:szCs w:val="20"/>
                              </w:rPr>
                              <w:t xml:space="preserve"> list must be moved to the </w:t>
                            </w:r>
                            <w:r w:rsidRPr="0048451B">
                              <w:rPr>
                                <w:i/>
                                <w:sz w:val="20"/>
                                <w:szCs w:val="20"/>
                              </w:rPr>
                              <w:t>Linked</w:t>
                            </w:r>
                            <w:r>
                              <w:rPr>
                                <w:sz w:val="20"/>
                                <w:szCs w:val="20"/>
                              </w:rPr>
                              <w:t xml:space="preserve"> list for the user to have authority in that area. </w:t>
                            </w:r>
                          </w:p>
                          <w:p w14:paraId="1532F99F" w14:textId="77777777" w:rsidR="0051387B" w:rsidRDefault="00513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9" type="#_x0000_t62" style="position:absolute;left:0;text-align:left;margin-left:-7.55pt;margin-top:89.1pt;width:160.15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" adj="16272,-6064">
                <v:textbox>
                  <w:txbxContent>
                    <w:p w14:paraId="155912CD" w14:textId="77777777" w:rsidR="0051387B" w:rsidRPr="00BA7E34" w:rsidRDefault="0051387B" w:rsidP="000F6F9E">
                      <w:pPr>
                        <w:rPr>
                          <w:sz w:val="20"/>
                          <w:szCs w:val="20"/>
                        </w:rPr>
                      </w:pPr>
                      <w:r>
                        <w:rPr>
                          <w:sz w:val="20"/>
                          <w:szCs w:val="20"/>
                        </w:rPr>
                        <w:t xml:space="preserve">Items in the </w:t>
                      </w:r>
                      <w:r w:rsidRPr="0048451B">
                        <w:rPr>
                          <w:i/>
                          <w:sz w:val="20"/>
                          <w:szCs w:val="20"/>
                        </w:rPr>
                        <w:t>Available</w:t>
                      </w:r>
                      <w:r>
                        <w:rPr>
                          <w:sz w:val="20"/>
                          <w:szCs w:val="20"/>
                        </w:rPr>
                        <w:t xml:space="preserve"> list must be moved to the </w:t>
                      </w:r>
                      <w:r w:rsidRPr="0048451B">
                        <w:rPr>
                          <w:i/>
                          <w:sz w:val="20"/>
                          <w:szCs w:val="20"/>
                        </w:rPr>
                        <w:t>Linked</w:t>
                      </w:r>
                      <w:r>
                        <w:rPr>
                          <w:sz w:val="20"/>
                          <w:szCs w:val="20"/>
                        </w:rPr>
                        <w:t xml:space="preserve"> list for the user to have authority in that area. </w:t>
                      </w:r>
                    </w:p>
                    <w:p w14:paraId="1532F99F" w14:textId="77777777" w:rsidR="0051387B" w:rsidRDefault="0051387B"/>
                  </w:txbxContent>
                </v:textbox>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27026B71" wp14:editId="22E0881F">
                <wp:simplePos x="0" y="0"/>
                <wp:positionH relativeFrom="column">
                  <wp:posOffset>1594485</wp:posOffset>
                </wp:positionH>
                <wp:positionV relativeFrom="paragraph">
                  <wp:posOffset>2199640</wp:posOffset>
                </wp:positionV>
                <wp:extent cx="1323975" cy="750570"/>
                <wp:effectExtent l="45085" t="231140" r="78740" b="7239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750570"/>
                        </a:xfrm>
                        <a:prstGeom prst="wedgeRoundRectCallout">
                          <a:avLst>
                            <a:gd name="adj1" fmla="val 47505"/>
                            <a:gd name="adj2" fmla="val -74620"/>
                            <a:gd name="adj3" fmla="val 16667"/>
                          </a:avLst>
                        </a:prstGeom>
                        <a:solidFill>
                          <a:srgbClr val="FFFFFF"/>
                        </a:solidFill>
                        <a:ln w="9525">
                          <a:solidFill>
                            <a:srgbClr val="000000"/>
                          </a:solidFill>
                          <a:miter lim="800000"/>
                          <a:headEnd/>
                          <a:tailEnd/>
                        </a:ln>
                      </wps:spPr>
                      <wps:txbx>
                        <w:txbxContent>
                          <w:p w14:paraId="7533544E" w14:textId="77777777" w:rsidR="0051387B" w:rsidRPr="00BA7E34" w:rsidRDefault="0051387B" w:rsidP="000F6F9E">
                            <w:pPr>
                              <w:rPr>
                                <w:sz w:val="20"/>
                                <w:szCs w:val="20"/>
                              </w:rPr>
                            </w:pPr>
                            <w:r>
                              <w:rPr>
                                <w:sz w:val="20"/>
                                <w:szCs w:val="20"/>
                              </w:rPr>
                              <w:t xml:space="preserve">To remove authority, move the item back into the </w:t>
                            </w:r>
                            <w:r w:rsidRPr="0048451B">
                              <w:rPr>
                                <w:i/>
                                <w:sz w:val="20"/>
                                <w:szCs w:val="20"/>
                              </w:rPr>
                              <w:t>Available</w:t>
                            </w:r>
                            <w:r>
                              <w:rPr>
                                <w:sz w:val="20"/>
                                <w:szCs w:val="20"/>
                              </w:rPr>
                              <w:t xml:space="preserve"> column.</w:t>
                            </w:r>
                          </w:p>
                          <w:p w14:paraId="4D363B48" w14:textId="77777777" w:rsidR="0051387B" w:rsidRDefault="005138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0" type="#_x0000_t62" style="position:absolute;left:0;text-align:left;margin-left:125.55pt;margin-top:173.2pt;width:104.25pt;height:5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" adj="21061,-5318">
                <v:textbox>
                  <w:txbxContent>
                    <w:p w14:paraId="7533544E" w14:textId="77777777" w:rsidR="0051387B" w:rsidRPr="00BA7E34" w:rsidRDefault="0051387B" w:rsidP="000F6F9E">
                      <w:pPr>
                        <w:rPr>
                          <w:sz w:val="20"/>
                          <w:szCs w:val="20"/>
                        </w:rPr>
                      </w:pPr>
                      <w:r>
                        <w:rPr>
                          <w:sz w:val="20"/>
                          <w:szCs w:val="20"/>
                        </w:rPr>
                        <w:t xml:space="preserve">To remove authority, move the item back into the </w:t>
                      </w:r>
                      <w:r w:rsidRPr="0048451B">
                        <w:rPr>
                          <w:i/>
                          <w:sz w:val="20"/>
                          <w:szCs w:val="20"/>
                        </w:rPr>
                        <w:t>Available</w:t>
                      </w:r>
                      <w:r>
                        <w:rPr>
                          <w:sz w:val="20"/>
                          <w:szCs w:val="20"/>
                        </w:rPr>
                        <w:t xml:space="preserve"> column.</w:t>
                      </w:r>
                    </w:p>
                    <w:p w14:paraId="4D363B48" w14:textId="77777777" w:rsidR="0051387B" w:rsidRDefault="0051387B"/>
                  </w:txbxContent>
                </v:textbox>
              </v:shape>
            </w:pict>
          </mc:Fallback>
        </mc:AlternateContent>
      </w:r>
      <w:r>
        <w:rPr>
          <w:noProof/>
          <w:sz w:val="20"/>
          <w:szCs w:val="20"/>
        </w:rPr>
        <w:drawing>
          <wp:inline distT="0" distB="0" distL="0" distR="0" wp14:anchorId="1AD2DE56" wp14:editId="26A85140">
            <wp:extent cx="4394200" cy="3319145"/>
            <wp:effectExtent l="0" t="0" r="0" b="825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4200" cy="3319145"/>
                    </a:xfrm>
                    <a:prstGeom prst="rect">
                      <a:avLst/>
                    </a:prstGeom>
                    <a:noFill/>
                    <a:ln>
                      <a:noFill/>
                    </a:ln>
                  </pic:spPr>
                </pic:pic>
              </a:graphicData>
            </a:graphic>
          </wp:inline>
        </w:drawing>
      </w:r>
    </w:p>
    <w:p w14:paraId="2BBFC981" w14:textId="77777777" w:rsidR="000F6F9E" w:rsidRDefault="000F6F9E" w:rsidP="000F6F9E">
      <w:pPr>
        <w:rPr>
          <w:sz w:val="20"/>
          <w:szCs w:val="20"/>
        </w:rPr>
      </w:pPr>
    </w:p>
    <w:p w14:paraId="77A2356C" w14:textId="77777777" w:rsidR="000F6F9E" w:rsidRDefault="000F6F9E" w:rsidP="000F6F9E">
      <w:pPr>
        <w:rPr>
          <w:sz w:val="20"/>
          <w:szCs w:val="20"/>
        </w:rPr>
      </w:pPr>
    </w:p>
    <w:p w14:paraId="24E86F17" w14:textId="77777777" w:rsidR="000F6F9E" w:rsidRDefault="000F6F9E" w:rsidP="000F6F9E">
      <w:pPr>
        <w:rPr>
          <w:sz w:val="20"/>
          <w:szCs w:val="20"/>
        </w:rPr>
      </w:pPr>
      <w:r>
        <w:rPr>
          <w:sz w:val="20"/>
          <w:szCs w:val="20"/>
        </w:rPr>
        <w:t>Once the roles are created, you may begin to define the authority for individuals.</w:t>
      </w:r>
    </w:p>
    <w:p w14:paraId="03FA8CC4" w14:textId="77777777" w:rsidR="000F6F9E" w:rsidRDefault="000F6F9E" w:rsidP="000F6F9E">
      <w:pPr>
        <w:rPr>
          <w:sz w:val="20"/>
          <w:szCs w:val="20"/>
        </w:rPr>
      </w:pPr>
    </w:p>
    <w:p w14:paraId="3DF6F2A7" w14:textId="77777777" w:rsidR="000F6F9E" w:rsidRDefault="000F6F9E" w:rsidP="000F6F9E">
      <w:pPr>
        <w:rPr>
          <w:sz w:val="20"/>
          <w:szCs w:val="20"/>
        </w:rPr>
      </w:pPr>
    </w:p>
    <w:p w14:paraId="45C7B407" w14:textId="77777777" w:rsidR="000F6F9E" w:rsidRDefault="000F6F9E" w:rsidP="000F6F9E">
      <w:pPr>
        <w:rPr>
          <w:sz w:val="20"/>
          <w:szCs w:val="20"/>
        </w:rPr>
      </w:pPr>
    </w:p>
    <w:p w14:paraId="195255B3" w14:textId="77777777" w:rsidR="000F6F9E" w:rsidRDefault="000F6F9E" w:rsidP="000F6F9E">
      <w:pPr>
        <w:rPr>
          <w:sz w:val="20"/>
          <w:szCs w:val="20"/>
        </w:rPr>
      </w:pPr>
    </w:p>
    <w:p w14:paraId="06AE6FC0" w14:textId="77777777" w:rsidR="000F6F9E" w:rsidRDefault="000F6F9E" w:rsidP="000F6F9E">
      <w:pPr>
        <w:rPr>
          <w:sz w:val="20"/>
          <w:szCs w:val="20"/>
        </w:rPr>
      </w:pPr>
    </w:p>
    <w:p w14:paraId="6D01C34F" w14:textId="77777777" w:rsidR="000F6F9E" w:rsidRDefault="000F6F9E" w:rsidP="000F6F9E">
      <w:pPr>
        <w:rPr>
          <w:sz w:val="20"/>
          <w:szCs w:val="20"/>
        </w:rPr>
      </w:pPr>
    </w:p>
    <w:p w14:paraId="77AE8E21" w14:textId="77777777" w:rsidR="000F6F9E" w:rsidRDefault="000F6F9E" w:rsidP="000F6F9E">
      <w:pPr>
        <w:rPr>
          <w:sz w:val="20"/>
          <w:szCs w:val="20"/>
        </w:rPr>
      </w:pPr>
    </w:p>
    <w:p w14:paraId="7E8F7F7F" w14:textId="77777777" w:rsidR="000F6F9E" w:rsidRDefault="000F6F9E" w:rsidP="000F6F9E">
      <w:pPr>
        <w:rPr>
          <w:sz w:val="20"/>
          <w:szCs w:val="20"/>
        </w:rPr>
      </w:pPr>
    </w:p>
    <w:p w14:paraId="621B208C" w14:textId="77777777" w:rsidR="000F6F9E" w:rsidRDefault="000F6F9E" w:rsidP="000F6F9E">
      <w:pPr>
        <w:rPr>
          <w:sz w:val="20"/>
          <w:szCs w:val="20"/>
        </w:rPr>
      </w:pPr>
    </w:p>
    <w:p w14:paraId="45BC8CFA" w14:textId="77777777" w:rsidR="000F6F9E" w:rsidRDefault="000F6F9E" w:rsidP="000F6F9E">
      <w:pPr>
        <w:rPr>
          <w:sz w:val="20"/>
          <w:szCs w:val="20"/>
        </w:rPr>
      </w:pPr>
    </w:p>
    <w:p w14:paraId="6D791ECC" w14:textId="77777777" w:rsidR="000F6F9E" w:rsidRDefault="000F6F9E" w:rsidP="000F6F9E">
      <w:pPr>
        <w:rPr>
          <w:sz w:val="20"/>
          <w:szCs w:val="20"/>
        </w:rPr>
      </w:pPr>
    </w:p>
    <w:p w14:paraId="5A9F58FE" w14:textId="77777777" w:rsidR="000F6F9E" w:rsidRDefault="000F6F9E" w:rsidP="000F6F9E">
      <w:pPr>
        <w:rPr>
          <w:sz w:val="20"/>
          <w:szCs w:val="20"/>
        </w:rPr>
      </w:pPr>
    </w:p>
    <w:p w14:paraId="2E25DCDE" w14:textId="77777777" w:rsidR="000F6F9E" w:rsidRDefault="000F6F9E" w:rsidP="000F6F9E">
      <w:pPr>
        <w:rPr>
          <w:sz w:val="20"/>
          <w:szCs w:val="20"/>
        </w:rPr>
      </w:pPr>
    </w:p>
    <w:p w14:paraId="7D970D42" w14:textId="77777777" w:rsidR="000F6F9E" w:rsidRDefault="000F6F9E" w:rsidP="000F6F9E">
      <w:pPr>
        <w:rPr>
          <w:sz w:val="20"/>
          <w:szCs w:val="20"/>
        </w:rPr>
      </w:pPr>
    </w:p>
    <w:p w14:paraId="26E48A4C" w14:textId="77777777" w:rsidR="000F6F9E" w:rsidRDefault="000F6F9E" w:rsidP="000F6F9E">
      <w:pPr>
        <w:rPr>
          <w:sz w:val="20"/>
          <w:szCs w:val="20"/>
        </w:rPr>
      </w:pPr>
    </w:p>
    <w:p w14:paraId="289A600D" w14:textId="77777777" w:rsidR="000F6F9E" w:rsidRDefault="000F6F9E" w:rsidP="000F6F9E">
      <w:pPr>
        <w:rPr>
          <w:sz w:val="20"/>
          <w:szCs w:val="20"/>
        </w:rPr>
      </w:pPr>
    </w:p>
    <w:p w14:paraId="45638F6A" w14:textId="77777777" w:rsidR="000F6F9E" w:rsidRDefault="000F6F9E" w:rsidP="000F6F9E">
      <w:pPr>
        <w:rPr>
          <w:sz w:val="20"/>
          <w:szCs w:val="20"/>
        </w:rPr>
      </w:pPr>
    </w:p>
    <w:p w14:paraId="1781B44B" w14:textId="77777777" w:rsidR="000F6F9E" w:rsidRDefault="000F6F9E" w:rsidP="000F6F9E">
      <w:pPr>
        <w:rPr>
          <w:sz w:val="20"/>
          <w:szCs w:val="20"/>
        </w:rPr>
      </w:pPr>
    </w:p>
    <w:p w14:paraId="65EE7277" w14:textId="77777777" w:rsidR="000F6F9E" w:rsidRDefault="000F6F9E" w:rsidP="000F6F9E">
      <w:pPr>
        <w:rPr>
          <w:sz w:val="20"/>
          <w:szCs w:val="20"/>
        </w:rPr>
      </w:pPr>
    </w:p>
    <w:p w14:paraId="07AA3B8A" w14:textId="77777777" w:rsidR="000F6F9E" w:rsidRDefault="000F6F9E" w:rsidP="000F6F9E">
      <w:pPr>
        <w:rPr>
          <w:sz w:val="20"/>
          <w:szCs w:val="20"/>
        </w:rPr>
      </w:pPr>
    </w:p>
    <w:p w14:paraId="28BADDB9" w14:textId="77777777" w:rsidR="000F6F9E" w:rsidRDefault="000F6F9E" w:rsidP="000F6F9E">
      <w:pPr>
        <w:rPr>
          <w:sz w:val="20"/>
          <w:szCs w:val="20"/>
        </w:rPr>
      </w:pPr>
    </w:p>
    <w:p w14:paraId="23D8CBB7" w14:textId="77777777" w:rsidR="000F6F9E" w:rsidRDefault="000F6F9E" w:rsidP="000F6F9E">
      <w:pPr>
        <w:rPr>
          <w:sz w:val="20"/>
          <w:szCs w:val="20"/>
        </w:rPr>
      </w:pPr>
    </w:p>
    <w:p w14:paraId="4F0BE639" w14:textId="77777777" w:rsidR="000F6F9E" w:rsidRDefault="000F6F9E" w:rsidP="000F6F9E">
      <w:pPr>
        <w:rPr>
          <w:sz w:val="20"/>
          <w:szCs w:val="20"/>
        </w:rPr>
      </w:pPr>
    </w:p>
    <w:p w14:paraId="168C0222" w14:textId="77777777" w:rsidR="000F6F9E" w:rsidRPr="007B015E" w:rsidRDefault="000F6F9E" w:rsidP="000F6F9E">
      <w:pPr>
        <w:pStyle w:val="PSAHeading1"/>
      </w:pPr>
      <w:bookmarkStart w:id="5" w:name="_Toc128905828"/>
      <w:bookmarkStart w:id="6" w:name="_Toc277313862"/>
      <w:r w:rsidRPr="007B015E">
        <w:t>User Authority Setup</w:t>
      </w:r>
      <w:bookmarkEnd w:id="5"/>
      <w:bookmarkEnd w:id="6"/>
    </w:p>
    <w:p w14:paraId="143A9BA2" w14:textId="77777777" w:rsidR="000F6F9E" w:rsidRDefault="000F6F9E" w:rsidP="000F6F9E">
      <w:pPr>
        <w:rPr>
          <w:b/>
          <w:sz w:val="20"/>
          <w:szCs w:val="20"/>
        </w:rPr>
      </w:pPr>
    </w:p>
    <w:p w14:paraId="2771620E" w14:textId="77777777" w:rsidR="000F6F9E" w:rsidRPr="00DF39BF" w:rsidRDefault="000F6F9E" w:rsidP="000F6F9E">
      <w:pPr>
        <w:pStyle w:val="PSABodyText"/>
      </w:pPr>
      <w:r>
        <w:t xml:space="preserve">Select the </w:t>
      </w:r>
      <w:r>
        <w:rPr>
          <w:i/>
        </w:rPr>
        <w:t xml:space="preserve">Security Administration </w:t>
      </w:r>
      <w:r w:rsidR="00324380">
        <w:rPr>
          <w:i/>
          <w:noProof/>
        </w:rPr>
        <w:drawing>
          <wp:inline distT="0" distB="0" distL="0" distR="0" wp14:anchorId="2241CD15" wp14:editId="51656762">
            <wp:extent cx="160655" cy="152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37" t="45338" r="97601" b="51698"/>
                    <a:stretch>
                      <a:fillRect/>
                    </a:stretch>
                  </pic:blipFill>
                  <pic:spPr bwMode="auto">
                    <a:xfrm>
                      <a:off x="0" y="0"/>
                      <a:ext cx="160655" cy="152400"/>
                    </a:xfrm>
                    <a:prstGeom prst="rect">
                      <a:avLst/>
                    </a:prstGeom>
                    <a:noFill/>
                    <a:ln>
                      <a:noFill/>
                    </a:ln>
                  </pic:spPr>
                </pic:pic>
              </a:graphicData>
            </a:graphic>
          </wp:inline>
        </w:drawing>
      </w:r>
      <w:r>
        <w:rPr>
          <w:i/>
        </w:rPr>
        <w:t xml:space="preserve"> </w:t>
      </w:r>
      <w:r>
        <w:t>icon on the left toolbar</w:t>
      </w:r>
      <w:r>
        <w:rPr>
          <w:i/>
        </w:rPr>
        <w:t xml:space="preserve">. </w:t>
      </w:r>
      <w:r>
        <w:t xml:space="preserve">To create a new user, press the </w:t>
      </w:r>
      <w:r w:rsidRPr="0048451B">
        <w:rPr>
          <w:i/>
        </w:rPr>
        <w:t>New</w:t>
      </w:r>
      <w:r>
        <w:t xml:space="preserve"> button in the Security Tool Bar.  To change authority of an individual, highlight the user name and press the </w:t>
      </w:r>
      <w:r w:rsidRPr="0048451B">
        <w:rPr>
          <w:i/>
        </w:rPr>
        <w:t>Edit</w:t>
      </w:r>
      <w:r>
        <w:t xml:space="preserve"> button in the tool bar.  To remove all authority of an individual, highlight the name and press the </w:t>
      </w:r>
      <w:r w:rsidRPr="0048451B">
        <w:rPr>
          <w:i/>
        </w:rPr>
        <w:t>Delete</w:t>
      </w:r>
      <w:r>
        <w:t xml:space="preserve"> </w:t>
      </w:r>
      <w:r w:rsidRPr="0048451B">
        <w:t>button</w:t>
      </w:r>
      <w:r>
        <w:t>.</w:t>
      </w:r>
    </w:p>
    <w:p w14:paraId="43CB8283" w14:textId="77777777" w:rsidR="000F6F9E" w:rsidRDefault="000F6F9E" w:rsidP="000F6F9E">
      <w:pPr>
        <w:pStyle w:val="PSABodyText"/>
      </w:pPr>
    </w:p>
    <w:p w14:paraId="715AA3BE" w14:textId="77777777" w:rsidR="00E7574F" w:rsidRDefault="00324380" w:rsidP="00E7574F">
      <w:pPr>
        <w:pStyle w:val="PSABodyText"/>
        <w:ind w:left="720"/>
      </w:pPr>
      <w:r>
        <w:rPr>
          <w:noProof/>
        </w:rPr>
        <w:drawing>
          <wp:inline distT="0" distB="0" distL="0" distR="0" wp14:anchorId="3A3C02C1" wp14:editId="2B426C06">
            <wp:extent cx="4427855"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7855" cy="3276600"/>
                    </a:xfrm>
                    <a:prstGeom prst="rect">
                      <a:avLst/>
                    </a:prstGeom>
                    <a:noFill/>
                    <a:ln>
                      <a:noFill/>
                    </a:ln>
                  </pic:spPr>
                </pic:pic>
              </a:graphicData>
            </a:graphic>
          </wp:inline>
        </w:drawing>
      </w:r>
    </w:p>
    <w:p w14:paraId="3D48AD27" w14:textId="77777777" w:rsidR="00E7574F" w:rsidRDefault="00E7574F" w:rsidP="000F6F9E">
      <w:pPr>
        <w:pStyle w:val="PSABodyText"/>
      </w:pPr>
    </w:p>
    <w:p w14:paraId="28279832" w14:textId="77777777" w:rsidR="000F6F9E" w:rsidRDefault="000F6F9E" w:rsidP="000F6F9E">
      <w:pPr>
        <w:rPr>
          <w:sz w:val="20"/>
          <w:szCs w:val="20"/>
        </w:rPr>
      </w:pPr>
      <w:r w:rsidRPr="008068AB">
        <w:rPr>
          <w:b/>
          <w:i/>
          <w:sz w:val="20"/>
          <w:szCs w:val="20"/>
          <w:u w:val="single"/>
        </w:rPr>
        <w:t>User Name:</w:t>
      </w:r>
      <w:r w:rsidRPr="009C2489">
        <w:rPr>
          <w:b/>
          <w:sz w:val="20"/>
          <w:szCs w:val="20"/>
        </w:rPr>
        <w:t xml:space="preserve"> </w:t>
      </w:r>
      <w:r>
        <w:rPr>
          <w:sz w:val="20"/>
          <w:szCs w:val="20"/>
        </w:rPr>
        <w:t xml:space="preserve"> This user name is for access to PSA Wireless 9000.  This username and password should be guarded carefully.  This username will be tracked throughout the application as you move about and access files.</w:t>
      </w:r>
    </w:p>
    <w:p w14:paraId="120686A4" w14:textId="77777777" w:rsidR="000F6F9E" w:rsidRDefault="000F6F9E" w:rsidP="008068AB">
      <w:pPr>
        <w:ind w:left="720"/>
        <w:rPr>
          <w:sz w:val="20"/>
          <w:szCs w:val="20"/>
        </w:rPr>
      </w:pPr>
      <w:r w:rsidRPr="009C2489">
        <w:rPr>
          <w:b/>
          <w:sz w:val="20"/>
          <w:szCs w:val="20"/>
        </w:rPr>
        <w:t xml:space="preserve">Characters allowed for </w:t>
      </w:r>
      <w:r>
        <w:rPr>
          <w:b/>
          <w:sz w:val="20"/>
          <w:szCs w:val="20"/>
        </w:rPr>
        <w:t xml:space="preserve">User </w:t>
      </w:r>
      <w:r w:rsidRPr="009C2489">
        <w:rPr>
          <w:b/>
          <w:sz w:val="20"/>
          <w:szCs w:val="20"/>
        </w:rPr>
        <w:t>Name</w:t>
      </w:r>
      <w:r>
        <w:rPr>
          <w:sz w:val="20"/>
          <w:szCs w:val="20"/>
        </w:rPr>
        <w:t>:</w:t>
      </w:r>
    </w:p>
    <w:p w14:paraId="1F67F834" w14:textId="77777777" w:rsidR="000F6F9E" w:rsidRPr="00C028E5" w:rsidRDefault="000F6F9E" w:rsidP="008068AB">
      <w:pPr>
        <w:ind w:left="720"/>
        <w:rPr>
          <w:rFonts w:ascii="Arial" w:hAnsi="Arial" w:cs="Arial"/>
          <w:color w:val="943634"/>
          <w:sz w:val="20"/>
          <w:szCs w:val="20"/>
        </w:rPr>
      </w:pPr>
      <w:r w:rsidRPr="00C028E5">
        <w:rPr>
          <w:rFonts w:ascii="Arial" w:hAnsi="Arial" w:cs="Arial"/>
          <w:color w:val="943634"/>
          <w:sz w:val="20"/>
          <w:szCs w:val="20"/>
        </w:rPr>
        <w:t xml:space="preserve">abcdefghijklmnopqrstuvwxyzABCDEFGHIJKLMNOPQRSTUVWXYZ1234567890      </w:t>
      </w:r>
    </w:p>
    <w:p w14:paraId="72A9A653" w14:textId="77777777" w:rsidR="000F6F9E" w:rsidRPr="009C2489" w:rsidRDefault="000F6F9E" w:rsidP="008068AB">
      <w:pPr>
        <w:ind w:left="720"/>
        <w:rPr>
          <w:sz w:val="20"/>
          <w:szCs w:val="20"/>
        </w:rPr>
      </w:pPr>
      <w:r w:rsidRPr="007E52AA">
        <w:rPr>
          <w:sz w:val="20"/>
          <w:szCs w:val="20"/>
        </w:rPr>
        <w:t xml:space="preserve">These options can be enhanced </w:t>
      </w:r>
      <w:r>
        <w:rPr>
          <w:sz w:val="20"/>
          <w:szCs w:val="20"/>
        </w:rPr>
        <w:t xml:space="preserve">to strengthen security, as needed </w:t>
      </w:r>
      <w:r w:rsidRPr="007E52AA">
        <w:rPr>
          <w:sz w:val="20"/>
          <w:szCs w:val="20"/>
        </w:rPr>
        <w:t>using the property file</w:t>
      </w:r>
      <w:r>
        <w:rPr>
          <w:sz w:val="20"/>
          <w:szCs w:val="20"/>
        </w:rPr>
        <w:t xml:space="preserve"> for your company.</w:t>
      </w:r>
    </w:p>
    <w:p w14:paraId="715EAA45" w14:textId="77777777" w:rsidR="000F6F9E" w:rsidRDefault="000F6F9E" w:rsidP="000F6F9E">
      <w:pPr>
        <w:rPr>
          <w:b/>
          <w:sz w:val="20"/>
          <w:szCs w:val="20"/>
        </w:rPr>
      </w:pPr>
    </w:p>
    <w:p w14:paraId="57B71D77" w14:textId="77777777" w:rsidR="000F6F9E" w:rsidRDefault="000F6F9E" w:rsidP="000F6F9E">
      <w:pPr>
        <w:rPr>
          <w:sz w:val="20"/>
          <w:szCs w:val="20"/>
        </w:rPr>
      </w:pPr>
      <w:r w:rsidRPr="008068AB">
        <w:rPr>
          <w:b/>
          <w:i/>
          <w:sz w:val="20"/>
          <w:szCs w:val="20"/>
          <w:u w:val="single"/>
        </w:rPr>
        <w:t>Password:</w:t>
      </w:r>
      <w:r>
        <w:rPr>
          <w:sz w:val="20"/>
          <w:szCs w:val="20"/>
        </w:rPr>
        <w:t xml:space="preserve">  Requires a minimum of 3 characters with a maximum of 25 characters.  </w:t>
      </w:r>
    </w:p>
    <w:p w14:paraId="26F23693" w14:textId="77777777" w:rsidR="000F6F9E" w:rsidRDefault="000F6F9E" w:rsidP="008068AB">
      <w:pPr>
        <w:ind w:left="720"/>
        <w:rPr>
          <w:sz w:val="20"/>
          <w:szCs w:val="20"/>
        </w:rPr>
      </w:pPr>
      <w:r>
        <w:rPr>
          <w:sz w:val="20"/>
          <w:szCs w:val="20"/>
        </w:rPr>
        <w:t xml:space="preserve">Additional parameters for name and password:  </w:t>
      </w:r>
    </w:p>
    <w:p w14:paraId="35245ECC" w14:textId="77777777" w:rsidR="000F6F9E" w:rsidRDefault="000F6F9E" w:rsidP="000F6F9E">
      <w:pPr>
        <w:ind w:firstLine="720"/>
        <w:rPr>
          <w:sz w:val="20"/>
          <w:szCs w:val="20"/>
        </w:rPr>
      </w:pPr>
      <w:r>
        <w:rPr>
          <w:sz w:val="20"/>
          <w:szCs w:val="20"/>
        </w:rPr>
        <w:t xml:space="preserve">Restricted names are admin, webadmin, support, or root.  </w:t>
      </w:r>
    </w:p>
    <w:p w14:paraId="4F559731" w14:textId="77777777" w:rsidR="000F6F9E" w:rsidRDefault="000F6F9E" w:rsidP="000F6F9E">
      <w:pPr>
        <w:ind w:firstLine="720"/>
        <w:rPr>
          <w:sz w:val="20"/>
          <w:szCs w:val="20"/>
        </w:rPr>
      </w:pPr>
      <w:r>
        <w:rPr>
          <w:sz w:val="20"/>
          <w:szCs w:val="20"/>
        </w:rPr>
        <w:t xml:space="preserve">No spaces allowed. </w:t>
      </w:r>
    </w:p>
    <w:p w14:paraId="21961FE6" w14:textId="77777777" w:rsidR="000F6F9E" w:rsidRDefault="000F6F9E" w:rsidP="000F6F9E">
      <w:pPr>
        <w:ind w:firstLine="720"/>
        <w:rPr>
          <w:sz w:val="20"/>
          <w:szCs w:val="20"/>
        </w:rPr>
      </w:pPr>
      <w:r>
        <w:rPr>
          <w:sz w:val="20"/>
          <w:szCs w:val="20"/>
        </w:rPr>
        <w:t>Must contain at least 1 alpha character.</w:t>
      </w:r>
    </w:p>
    <w:p w14:paraId="17528004" w14:textId="77777777" w:rsidR="000F6F9E" w:rsidRDefault="000F6F9E" w:rsidP="000F6F9E">
      <w:pPr>
        <w:ind w:firstLine="720"/>
        <w:rPr>
          <w:sz w:val="20"/>
          <w:szCs w:val="20"/>
        </w:rPr>
      </w:pPr>
      <w:r>
        <w:rPr>
          <w:sz w:val="20"/>
          <w:szCs w:val="20"/>
        </w:rPr>
        <w:t>Can have no more than 3 repeating characters.</w:t>
      </w:r>
    </w:p>
    <w:p w14:paraId="5305DB8A" w14:textId="77777777" w:rsidR="000F6F9E" w:rsidRDefault="000F6F9E" w:rsidP="000F6F9E">
      <w:pPr>
        <w:rPr>
          <w:b/>
          <w:sz w:val="20"/>
          <w:szCs w:val="20"/>
        </w:rPr>
      </w:pPr>
    </w:p>
    <w:p w14:paraId="22C41EEB" w14:textId="77777777" w:rsidR="000F6F9E" w:rsidRPr="00C028E5" w:rsidRDefault="000F6F9E" w:rsidP="008068AB">
      <w:pPr>
        <w:ind w:left="720"/>
        <w:rPr>
          <w:color w:val="943634"/>
          <w:sz w:val="20"/>
          <w:szCs w:val="20"/>
        </w:rPr>
      </w:pPr>
      <w:r w:rsidRPr="009C2489">
        <w:rPr>
          <w:b/>
          <w:sz w:val="20"/>
          <w:szCs w:val="20"/>
        </w:rPr>
        <w:t>Characters for Password:</w:t>
      </w:r>
      <w:r>
        <w:rPr>
          <w:sz w:val="20"/>
          <w:szCs w:val="20"/>
        </w:rPr>
        <w:t xml:space="preserve"> </w:t>
      </w:r>
      <w:r w:rsidRPr="00C028E5">
        <w:rPr>
          <w:rFonts w:ascii="Arial" w:hAnsi="Arial" w:cs="Arial"/>
          <w:color w:val="943634"/>
          <w:sz w:val="20"/>
          <w:szCs w:val="20"/>
        </w:rPr>
        <w:t>abcdefghijklmnopqrstuvwxyzABCDEFGHIJKLMNOPQRSTUVWXYZ1234567890_-@#$</w:t>
      </w:r>
    </w:p>
    <w:p w14:paraId="58E2D26B" w14:textId="77777777" w:rsidR="000F6F9E" w:rsidRPr="009C2489" w:rsidRDefault="000F6F9E" w:rsidP="008068AB">
      <w:pPr>
        <w:ind w:left="720"/>
        <w:rPr>
          <w:sz w:val="20"/>
          <w:szCs w:val="20"/>
        </w:rPr>
      </w:pPr>
      <w:r w:rsidRPr="007E52AA">
        <w:rPr>
          <w:sz w:val="20"/>
          <w:szCs w:val="20"/>
        </w:rPr>
        <w:t xml:space="preserve">These options can be enhanced </w:t>
      </w:r>
      <w:r>
        <w:rPr>
          <w:sz w:val="20"/>
          <w:szCs w:val="20"/>
        </w:rPr>
        <w:t xml:space="preserve">to strengthen security, as needed </w:t>
      </w:r>
      <w:r w:rsidRPr="007E52AA">
        <w:rPr>
          <w:sz w:val="20"/>
          <w:szCs w:val="20"/>
        </w:rPr>
        <w:t>using the property file</w:t>
      </w:r>
      <w:r>
        <w:rPr>
          <w:sz w:val="20"/>
          <w:szCs w:val="20"/>
        </w:rPr>
        <w:t xml:space="preserve"> for your company.</w:t>
      </w:r>
    </w:p>
    <w:p w14:paraId="10AF43CB" w14:textId="77777777" w:rsidR="000F6F9E" w:rsidRDefault="000F6F9E" w:rsidP="008068AB">
      <w:pPr>
        <w:ind w:left="720"/>
        <w:rPr>
          <w:b/>
          <w:sz w:val="20"/>
          <w:szCs w:val="20"/>
        </w:rPr>
      </w:pPr>
    </w:p>
    <w:p w14:paraId="2EC86BF5" w14:textId="77777777" w:rsidR="000809EB" w:rsidRDefault="000F6F9E" w:rsidP="000F6F9E">
      <w:pPr>
        <w:rPr>
          <w:sz w:val="20"/>
          <w:szCs w:val="20"/>
        </w:rPr>
      </w:pPr>
      <w:r w:rsidRPr="008068AB">
        <w:rPr>
          <w:b/>
          <w:i/>
          <w:sz w:val="20"/>
          <w:szCs w:val="20"/>
          <w:u w:val="single"/>
        </w:rPr>
        <w:t>Verify Password:</w:t>
      </w:r>
      <w:r w:rsidRPr="009C2489">
        <w:rPr>
          <w:b/>
          <w:sz w:val="20"/>
          <w:szCs w:val="20"/>
        </w:rPr>
        <w:t xml:space="preserve"> </w:t>
      </w:r>
      <w:r>
        <w:rPr>
          <w:sz w:val="20"/>
          <w:szCs w:val="20"/>
        </w:rPr>
        <w:t xml:space="preserve"> Re-enter the password.</w:t>
      </w:r>
    </w:p>
    <w:p w14:paraId="59E26C18" w14:textId="77777777" w:rsidR="000809EB" w:rsidRDefault="000809EB" w:rsidP="000F6F9E">
      <w:r w:rsidRPr="000809EB">
        <w:rPr>
          <w:b/>
          <w:i/>
          <w:sz w:val="20"/>
          <w:szCs w:val="20"/>
          <w:u w:val="single"/>
        </w:rPr>
        <w:t>Password Changed:</w:t>
      </w:r>
      <w:r>
        <w:rPr>
          <w:sz w:val="20"/>
          <w:szCs w:val="20"/>
        </w:rPr>
        <w:t xml:space="preserve">  </w:t>
      </w:r>
      <w:r w:rsidRPr="00785E5B">
        <w:t>Show</w:t>
      </w:r>
      <w:r>
        <w:t>s</w:t>
      </w:r>
      <w:r w:rsidRPr="00785E5B">
        <w:t xml:space="preserve"> the last date the password was changed.  This will allow for future functionality to force password changes periodically.</w:t>
      </w:r>
    </w:p>
    <w:p w14:paraId="5E59C99B" w14:textId="77777777" w:rsidR="000809EB" w:rsidRPr="000809EB" w:rsidRDefault="000809EB" w:rsidP="000F6F9E">
      <w:pPr>
        <w:rPr>
          <w:b/>
          <w:i/>
          <w:sz w:val="20"/>
          <w:szCs w:val="20"/>
          <w:u w:val="single"/>
        </w:rPr>
      </w:pPr>
      <w:r w:rsidRPr="000809EB">
        <w:rPr>
          <w:b/>
          <w:i/>
          <w:sz w:val="20"/>
          <w:szCs w:val="20"/>
          <w:u w:val="single"/>
        </w:rPr>
        <w:t>Password Status:</w:t>
      </w:r>
    </w:p>
    <w:p w14:paraId="359826EF" w14:textId="77777777" w:rsidR="000809EB" w:rsidRPr="000809EB" w:rsidRDefault="000809EB" w:rsidP="000809EB">
      <w:pPr>
        <w:pStyle w:val="ListParagraph"/>
        <w:numPr>
          <w:ilvl w:val="1"/>
          <w:numId w:val="21"/>
        </w:numPr>
        <w:contextualSpacing/>
        <w:rPr>
          <w:sz w:val="20"/>
          <w:szCs w:val="20"/>
        </w:rPr>
      </w:pPr>
      <w:r w:rsidRPr="000809EB">
        <w:rPr>
          <w:b/>
          <w:i/>
          <w:sz w:val="20"/>
          <w:szCs w:val="20"/>
          <w:u w:val="single"/>
        </w:rPr>
        <w:t>Password Active:</w:t>
      </w:r>
      <w:r w:rsidRPr="000809EB">
        <w:rPr>
          <w:sz w:val="20"/>
          <w:szCs w:val="20"/>
        </w:rPr>
        <w:t xml:space="preserve"> allows use of the password to sign onto the application.</w:t>
      </w:r>
    </w:p>
    <w:p w14:paraId="291A80AF" w14:textId="77777777" w:rsidR="000809EB" w:rsidRPr="000809EB" w:rsidRDefault="000809EB" w:rsidP="000809EB">
      <w:pPr>
        <w:pStyle w:val="ListParagraph"/>
        <w:numPr>
          <w:ilvl w:val="1"/>
          <w:numId w:val="21"/>
        </w:numPr>
        <w:contextualSpacing/>
        <w:rPr>
          <w:sz w:val="20"/>
          <w:szCs w:val="20"/>
        </w:rPr>
      </w:pPr>
      <w:r w:rsidRPr="000809EB">
        <w:rPr>
          <w:b/>
          <w:i/>
          <w:sz w:val="20"/>
          <w:szCs w:val="20"/>
          <w:u w:val="single"/>
        </w:rPr>
        <w:t>Password Expired:</w:t>
      </w:r>
      <w:r w:rsidRPr="000809EB">
        <w:rPr>
          <w:sz w:val="20"/>
          <w:szCs w:val="20"/>
        </w:rPr>
        <w:t xml:space="preserve"> when future functionality is added this would be the status once the user had not changed their password in the allotted time.</w:t>
      </w:r>
    </w:p>
    <w:p w14:paraId="78C77597" w14:textId="77777777" w:rsidR="000809EB" w:rsidRPr="000809EB" w:rsidRDefault="000809EB" w:rsidP="000809EB">
      <w:pPr>
        <w:pStyle w:val="ListParagraph"/>
        <w:numPr>
          <w:ilvl w:val="1"/>
          <w:numId w:val="21"/>
        </w:numPr>
        <w:contextualSpacing/>
        <w:rPr>
          <w:sz w:val="20"/>
          <w:szCs w:val="20"/>
        </w:rPr>
      </w:pPr>
      <w:r w:rsidRPr="000809EB">
        <w:rPr>
          <w:b/>
          <w:i/>
          <w:sz w:val="20"/>
          <w:szCs w:val="20"/>
          <w:u w:val="single"/>
        </w:rPr>
        <w:t>Password Disable:</w:t>
      </w:r>
      <w:r w:rsidRPr="000809EB">
        <w:rPr>
          <w:sz w:val="20"/>
          <w:szCs w:val="20"/>
        </w:rPr>
        <w:t xml:space="preserve"> this disallows the use of the password to access the application; this can be manually set to prevent user access permanently or on a temporary basis.</w:t>
      </w:r>
    </w:p>
    <w:p w14:paraId="16F70EA7" w14:textId="77777777" w:rsidR="000F6F9E" w:rsidRDefault="000F6F9E" w:rsidP="000F6F9E">
      <w:pPr>
        <w:rPr>
          <w:sz w:val="20"/>
          <w:szCs w:val="20"/>
        </w:rPr>
      </w:pPr>
      <w:r w:rsidRPr="008068AB">
        <w:rPr>
          <w:b/>
          <w:i/>
          <w:sz w:val="20"/>
          <w:szCs w:val="20"/>
          <w:u w:val="single"/>
        </w:rPr>
        <w:t>Full Name:</w:t>
      </w:r>
      <w:r>
        <w:rPr>
          <w:sz w:val="20"/>
          <w:szCs w:val="20"/>
        </w:rPr>
        <w:t xml:space="preserve">  Enter the user’s full name.</w:t>
      </w:r>
    </w:p>
    <w:p w14:paraId="1EF9EC9E" w14:textId="77777777" w:rsidR="000F6F9E" w:rsidRDefault="000F6F9E" w:rsidP="000F6F9E">
      <w:pPr>
        <w:rPr>
          <w:sz w:val="20"/>
          <w:szCs w:val="20"/>
        </w:rPr>
      </w:pPr>
      <w:r w:rsidRPr="008068AB">
        <w:rPr>
          <w:b/>
          <w:i/>
          <w:sz w:val="20"/>
          <w:szCs w:val="20"/>
          <w:u w:val="single"/>
        </w:rPr>
        <w:t>User E-Mail:</w:t>
      </w:r>
      <w:r>
        <w:rPr>
          <w:sz w:val="20"/>
          <w:szCs w:val="20"/>
        </w:rPr>
        <w:t xml:space="preserve"> Enter the user’s email address. When a report is too large to display in the PSA Desktop system, it will be emailed to this address. </w:t>
      </w:r>
      <w:r w:rsidR="000809EB">
        <w:rPr>
          <w:sz w:val="20"/>
          <w:szCs w:val="20"/>
        </w:rPr>
        <w:t>This can be used to receive the 2 Factor PIN number.</w:t>
      </w:r>
    </w:p>
    <w:p w14:paraId="74F73BF7" w14:textId="77777777" w:rsidR="008068AB" w:rsidRPr="000809EB" w:rsidRDefault="008068AB" w:rsidP="000F6F9E">
      <w:pPr>
        <w:rPr>
          <w:sz w:val="20"/>
          <w:szCs w:val="20"/>
        </w:rPr>
      </w:pPr>
      <w:r w:rsidRPr="000809EB">
        <w:rPr>
          <w:b/>
          <w:i/>
          <w:sz w:val="20"/>
          <w:szCs w:val="20"/>
          <w:u w:val="single"/>
        </w:rPr>
        <w:t>Secondary E-Mail:</w:t>
      </w:r>
      <w:r w:rsidR="000809EB" w:rsidRPr="000809EB">
        <w:rPr>
          <w:sz w:val="20"/>
          <w:szCs w:val="20"/>
        </w:rPr>
        <w:t xml:space="preserve">  Secondary E-Mail is an alternate email address for delivery of the 2 Factor Pin code.</w:t>
      </w:r>
    </w:p>
    <w:p w14:paraId="4BC47960" w14:textId="77777777" w:rsidR="000809EB" w:rsidRPr="000809EB" w:rsidRDefault="008068AB" w:rsidP="000809EB">
      <w:pPr>
        <w:pStyle w:val="ListParagraph"/>
        <w:ind w:left="0"/>
        <w:contextualSpacing/>
        <w:rPr>
          <w:sz w:val="20"/>
          <w:szCs w:val="20"/>
        </w:rPr>
      </w:pPr>
      <w:r w:rsidRPr="000809EB">
        <w:rPr>
          <w:b/>
          <w:i/>
          <w:sz w:val="20"/>
          <w:szCs w:val="20"/>
          <w:u w:val="single"/>
        </w:rPr>
        <w:t>User Phone:</w:t>
      </w:r>
      <w:r w:rsidR="000809EB">
        <w:rPr>
          <w:sz w:val="20"/>
          <w:szCs w:val="20"/>
        </w:rPr>
        <w:t xml:space="preserve">  </w:t>
      </w:r>
      <w:r w:rsidR="000809EB" w:rsidRPr="000809EB">
        <w:rPr>
          <w:sz w:val="20"/>
          <w:szCs w:val="20"/>
        </w:rPr>
        <w:t xml:space="preserve">User Phone will send the </w:t>
      </w:r>
      <w:r w:rsidR="000809EB">
        <w:rPr>
          <w:sz w:val="20"/>
          <w:szCs w:val="20"/>
        </w:rPr>
        <w:t xml:space="preserve">PIN </w:t>
      </w:r>
      <w:r w:rsidR="000809EB" w:rsidRPr="000809EB">
        <w:rPr>
          <w:sz w:val="20"/>
          <w:szCs w:val="20"/>
        </w:rPr>
        <w:t>code via SMS to th</w:t>
      </w:r>
      <w:r w:rsidR="000809EB">
        <w:rPr>
          <w:sz w:val="20"/>
          <w:szCs w:val="20"/>
        </w:rPr>
        <w:t>is number if SMS is preference selected.</w:t>
      </w:r>
      <w:r w:rsidR="000809EB" w:rsidRPr="000809EB">
        <w:rPr>
          <w:sz w:val="20"/>
          <w:szCs w:val="20"/>
        </w:rPr>
        <w:t xml:space="preserve">  The phone must be 10 digits in the following formats:  8063588928, 806 358 8928 or 806-358-8928.  Slashes are invalid 806/358/8928.</w:t>
      </w:r>
    </w:p>
    <w:p w14:paraId="4B714173" w14:textId="77777777" w:rsidR="008068AB" w:rsidRPr="00324380" w:rsidRDefault="008068AB" w:rsidP="000F6F9E">
      <w:pPr>
        <w:rPr>
          <w:sz w:val="20"/>
          <w:szCs w:val="20"/>
        </w:rPr>
      </w:pPr>
      <w:r w:rsidRPr="00324380">
        <w:rPr>
          <w:b/>
          <w:i/>
          <w:sz w:val="20"/>
          <w:szCs w:val="20"/>
          <w:u w:val="single"/>
        </w:rPr>
        <w:t>2 Factor Authorization Notify Preference:</w:t>
      </w:r>
      <w:r w:rsidR="000809EB" w:rsidRPr="00324380">
        <w:rPr>
          <w:sz w:val="20"/>
          <w:szCs w:val="20"/>
        </w:rPr>
        <w:t xml:space="preserve">  </w:t>
      </w:r>
      <w:r w:rsidR="000809EB" w:rsidRPr="00324380">
        <w:rPr>
          <w:sz w:val="20"/>
          <w:szCs w:val="20"/>
          <w:u w:val="single"/>
        </w:rPr>
        <w:t>W</w:t>
      </w:r>
      <w:r w:rsidR="000809EB" w:rsidRPr="00324380">
        <w:rPr>
          <w:sz w:val="20"/>
          <w:szCs w:val="20"/>
        </w:rPr>
        <w:t xml:space="preserve">hen using 2 Factor Authentication for V3 this will be the method to deliver the authentication PIN code to the user using one of the fields shown in the dropdown.  </w:t>
      </w:r>
    </w:p>
    <w:p w14:paraId="52E8AFFE" w14:textId="77777777" w:rsidR="008068AB" w:rsidRPr="000809EB" w:rsidRDefault="008068AB" w:rsidP="000F6F9E">
      <w:pPr>
        <w:rPr>
          <w:sz w:val="20"/>
          <w:szCs w:val="20"/>
        </w:rPr>
      </w:pPr>
      <w:r w:rsidRPr="000809EB">
        <w:rPr>
          <w:b/>
          <w:i/>
          <w:sz w:val="20"/>
          <w:szCs w:val="20"/>
          <w:u w:val="single"/>
        </w:rPr>
        <w:t>Agent Code:</w:t>
      </w:r>
      <w:r w:rsidR="000809EB">
        <w:rPr>
          <w:sz w:val="20"/>
          <w:szCs w:val="20"/>
        </w:rPr>
        <w:t xml:space="preserve">  Selecting an agent code here will restrict access in Customer Care to only those customers who have this agent code in the ‘Agent Code 1’ field on the service screen.  If </w:t>
      </w:r>
    </w:p>
    <w:p w14:paraId="43B48D99" w14:textId="77777777" w:rsidR="008068AB" w:rsidRDefault="008068AB" w:rsidP="000F6F9E">
      <w:pPr>
        <w:rPr>
          <w:sz w:val="20"/>
          <w:szCs w:val="20"/>
        </w:rPr>
      </w:pPr>
    </w:p>
    <w:p w14:paraId="00A8F6C2" w14:textId="77777777" w:rsidR="000F6F9E" w:rsidRDefault="000F6F9E" w:rsidP="000F6F9E">
      <w:pPr>
        <w:rPr>
          <w:sz w:val="20"/>
          <w:szCs w:val="20"/>
        </w:rPr>
      </w:pPr>
    </w:p>
    <w:p w14:paraId="6D0F3196" w14:textId="5AFD8427" w:rsidR="000F6F9E" w:rsidRPr="00E03DBA" w:rsidRDefault="00324380" w:rsidP="000F6F9E">
      <w:pPr>
        <w:rPr>
          <w:b/>
          <w:i/>
          <w:sz w:val="20"/>
          <w:szCs w:val="20"/>
          <w:u w:val="single"/>
        </w:rPr>
      </w:pPr>
      <w:r w:rsidRPr="00E03DBA">
        <w:rPr>
          <w:b/>
          <w:i/>
          <w:sz w:val="20"/>
          <w:szCs w:val="20"/>
          <w:u w:val="single"/>
        </w:rPr>
        <w:t>User Access</w:t>
      </w:r>
      <w:r w:rsidR="00DB0A84">
        <w:rPr>
          <w:b/>
          <w:i/>
          <w:sz w:val="20"/>
          <w:szCs w:val="20"/>
          <w:u w:val="single"/>
        </w:rPr>
        <w:t xml:space="preserve"> Tab</w:t>
      </w:r>
      <w:r w:rsidRPr="00E03DBA">
        <w:rPr>
          <w:b/>
          <w:i/>
          <w:sz w:val="20"/>
          <w:szCs w:val="20"/>
          <w:u w:val="single"/>
        </w:rPr>
        <w:t>:</w:t>
      </w:r>
    </w:p>
    <w:p w14:paraId="7AEE41C6" w14:textId="77777777" w:rsidR="00324380" w:rsidRDefault="00324380" w:rsidP="000F6F9E">
      <w:pPr>
        <w:rPr>
          <w:sz w:val="20"/>
          <w:szCs w:val="20"/>
        </w:rPr>
      </w:pPr>
    </w:p>
    <w:p w14:paraId="215E3F18" w14:textId="77777777" w:rsidR="00324380" w:rsidRDefault="00E03DBA" w:rsidP="00E03DBA">
      <w:pPr>
        <w:ind w:left="720"/>
        <w:rPr>
          <w:sz w:val="20"/>
          <w:szCs w:val="20"/>
        </w:rPr>
      </w:pPr>
      <w:r>
        <w:rPr>
          <w:noProof/>
          <w:sz w:val="20"/>
          <w:szCs w:val="20"/>
        </w:rPr>
        <w:drawing>
          <wp:inline distT="0" distB="0" distL="0" distR="0" wp14:anchorId="2E36E7B7" wp14:editId="0B64208A">
            <wp:extent cx="4419600" cy="32766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0" cy="3276600"/>
                    </a:xfrm>
                    <a:prstGeom prst="rect">
                      <a:avLst/>
                    </a:prstGeom>
                    <a:noFill/>
                    <a:ln>
                      <a:noFill/>
                    </a:ln>
                  </pic:spPr>
                </pic:pic>
              </a:graphicData>
            </a:graphic>
          </wp:inline>
        </w:drawing>
      </w:r>
    </w:p>
    <w:p w14:paraId="37A7406E" w14:textId="77777777" w:rsidR="00324380" w:rsidRDefault="00324380" w:rsidP="000F6F9E">
      <w:pPr>
        <w:rPr>
          <w:sz w:val="20"/>
          <w:szCs w:val="20"/>
        </w:rPr>
      </w:pPr>
    </w:p>
    <w:p w14:paraId="265F8518" w14:textId="1D66752E" w:rsidR="000F6F9E" w:rsidRDefault="000F6F9E" w:rsidP="000F6F9E">
      <w:pPr>
        <w:rPr>
          <w:sz w:val="20"/>
          <w:szCs w:val="20"/>
        </w:rPr>
      </w:pPr>
      <w:r>
        <w:rPr>
          <w:sz w:val="20"/>
          <w:szCs w:val="20"/>
        </w:rPr>
        <w:t xml:space="preserve">To authorize access to the different components within the application, highlight the item in the </w:t>
      </w:r>
      <w:r w:rsidRPr="00DB0CC2">
        <w:rPr>
          <w:i/>
          <w:sz w:val="20"/>
          <w:szCs w:val="20"/>
        </w:rPr>
        <w:t>Available</w:t>
      </w:r>
      <w:r>
        <w:rPr>
          <w:sz w:val="20"/>
          <w:szCs w:val="20"/>
        </w:rPr>
        <w:t xml:space="preserve"> section and press the left arrow in the center of the screen.</w:t>
      </w:r>
      <w:r w:rsidR="004F1938">
        <w:rPr>
          <w:sz w:val="20"/>
          <w:szCs w:val="20"/>
        </w:rPr>
        <w:t xml:space="preserve"> You may select individual authorities from the Access Groups or a role from Role Groups.</w:t>
      </w:r>
      <w:r>
        <w:rPr>
          <w:sz w:val="20"/>
          <w:szCs w:val="20"/>
        </w:rPr>
        <w:t xml:space="preserve">  </w:t>
      </w:r>
      <w:r w:rsidR="004F1938">
        <w:rPr>
          <w:sz w:val="20"/>
          <w:szCs w:val="20"/>
        </w:rPr>
        <w:t>Normally you would s</w:t>
      </w:r>
      <w:r>
        <w:rPr>
          <w:sz w:val="20"/>
          <w:szCs w:val="20"/>
        </w:rPr>
        <w:t xml:space="preserve">elect the </w:t>
      </w:r>
      <w:r w:rsidRPr="00DB0CC2">
        <w:rPr>
          <w:sz w:val="20"/>
          <w:szCs w:val="20"/>
        </w:rPr>
        <w:t>Role</w:t>
      </w:r>
      <w:r>
        <w:rPr>
          <w:sz w:val="20"/>
          <w:szCs w:val="20"/>
        </w:rPr>
        <w:t xml:space="preserve"> authority and then add additional </w:t>
      </w:r>
      <w:r w:rsidR="004F1938">
        <w:rPr>
          <w:sz w:val="20"/>
          <w:szCs w:val="20"/>
        </w:rPr>
        <w:t>complimentary components if</w:t>
      </w:r>
      <w:r>
        <w:rPr>
          <w:sz w:val="20"/>
          <w:szCs w:val="20"/>
        </w:rPr>
        <w:t xml:space="preserve"> needed.  </w:t>
      </w:r>
      <w:r w:rsidR="004F1938">
        <w:rPr>
          <w:sz w:val="20"/>
          <w:szCs w:val="20"/>
        </w:rPr>
        <w:t xml:space="preserve">Adding two roles to a user many times causes conflict within the application so it is best to have 1 role and add individual authorities to cover the access for that individual user.  </w:t>
      </w:r>
      <w:r>
        <w:rPr>
          <w:sz w:val="20"/>
          <w:szCs w:val="20"/>
        </w:rPr>
        <w:t xml:space="preserve">To remove authority, highlight the item in the </w:t>
      </w:r>
      <w:r w:rsidRPr="00DB0CC2">
        <w:rPr>
          <w:i/>
          <w:sz w:val="20"/>
          <w:szCs w:val="20"/>
        </w:rPr>
        <w:t>Linked</w:t>
      </w:r>
      <w:r>
        <w:rPr>
          <w:sz w:val="20"/>
          <w:szCs w:val="20"/>
        </w:rPr>
        <w:t xml:space="preserve"> section and press the right arrow.  Once the selections have been made, press the </w:t>
      </w:r>
      <w:r w:rsidRPr="00DB0CC2">
        <w:rPr>
          <w:i/>
          <w:sz w:val="20"/>
          <w:szCs w:val="20"/>
        </w:rPr>
        <w:t>Save</w:t>
      </w:r>
      <w:r>
        <w:rPr>
          <w:sz w:val="20"/>
          <w:szCs w:val="20"/>
        </w:rPr>
        <w:t xml:space="preserve"> button in the top tool bar.  Security i</w:t>
      </w:r>
      <w:r w:rsidRPr="007E52AA">
        <w:rPr>
          <w:sz w:val="20"/>
          <w:szCs w:val="20"/>
        </w:rPr>
        <w:t>tems</w:t>
      </w:r>
      <w:r>
        <w:rPr>
          <w:sz w:val="20"/>
          <w:szCs w:val="20"/>
        </w:rPr>
        <w:t xml:space="preserve"> or authorities</w:t>
      </w:r>
      <w:r w:rsidRPr="007E52AA">
        <w:rPr>
          <w:sz w:val="20"/>
          <w:szCs w:val="20"/>
        </w:rPr>
        <w:t xml:space="preserve"> added ala carte </w:t>
      </w:r>
      <w:r>
        <w:rPr>
          <w:sz w:val="20"/>
          <w:szCs w:val="20"/>
        </w:rPr>
        <w:t>(</w:t>
      </w:r>
      <w:r w:rsidRPr="007E52AA">
        <w:rPr>
          <w:sz w:val="20"/>
          <w:szCs w:val="20"/>
        </w:rPr>
        <w:t xml:space="preserve">outside of </w:t>
      </w:r>
      <w:r>
        <w:rPr>
          <w:sz w:val="20"/>
          <w:szCs w:val="20"/>
        </w:rPr>
        <w:t xml:space="preserve">a </w:t>
      </w:r>
      <w:r w:rsidRPr="007E52AA">
        <w:rPr>
          <w:sz w:val="20"/>
          <w:szCs w:val="20"/>
        </w:rPr>
        <w:t>role</w:t>
      </w:r>
      <w:r>
        <w:rPr>
          <w:sz w:val="20"/>
          <w:szCs w:val="20"/>
        </w:rPr>
        <w:t>)</w:t>
      </w:r>
      <w:r w:rsidRPr="007E52AA">
        <w:rPr>
          <w:sz w:val="20"/>
          <w:szCs w:val="20"/>
        </w:rPr>
        <w:t xml:space="preserve"> will override the setting for that specific authority </w:t>
      </w:r>
      <w:r>
        <w:rPr>
          <w:sz w:val="20"/>
          <w:szCs w:val="20"/>
        </w:rPr>
        <w:t>with</w:t>
      </w:r>
      <w:r w:rsidRPr="007E52AA">
        <w:rPr>
          <w:sz w:val="20"/>
          <w:szCs w:val="20"/>
        </w:rPr>
        <w:t>in the rol</w:t>
      </w:r>
      <w:r>
        <w:rPr>
          <w:sz w:val="20"/>
          <w:szCs w:val="20"/>
        </w:rPr>
        <w:t>e.  Example: if CSRs are not as a rule allowed to post his or her own adjustment batches and are not given Batch Adjustment – Post; someone with the CSR role will not be able to post the adjustment.  However if you have one CSR that will be allowed to post adjustment batches you do not have to change the CSR role.  You can add the Batch Adjustment – Post as an individual authority.  This is permanent until it is removed as an individual item.</w:t>
      </w:r>
    </w:p>
    <w:p w14:paraId="13C10216" w14:textId="77777777" w:rsidR="00DB0A84" w:rsidRDefault="00DB0A84" w:rsidP="000F6F9E">
      <w:pPr>
        <w:rPr>
          <w:sz w:val="20"/>
          <w:szCs w:val="20"/>
        </w:rPr>
      </w:pPr>
    </w:p>
    <w:p w14:paraId="6E79BD96" w14:textId="4AC3B5F7" w:rsidR="00DB0A84" w:rsidRDefault="00DB0A84" w:rsidP="000F6F9E">
      <w:pPr>
        <w:rPr>
          <w:b/>
          <w:i/>
          <w:sz w:val="20"/>
          <w:szCs w:val="20"/>
          <w:u w:val="single"/>
        </w:rPr>
      </w:pPr>
      <w:r w:rsidRPr="00DB0A84">
        <w:rPr>
          <w:b/>
          <w:i/>
          <w:sz w:val="20"/>
          <w:szCs w:val="20"/>
          <w:u w:val="single"/>
        </w:rPr>
        <w:t>2 Factor Authentication Exceptions</w:t>
      </w:r>
      <w:r>
        <w:rPr>
          <w:b/>
          <w:i/>
          <w:sz w:val="20"/>
          <w:szCs w:val="20"/>
          <w:u w:val="single"/>
        </w:rPr>
        <w:t xml:space="preserve"> Tab</w:t>
      </w:r>
      <w:r w:rsidRPr="00DB0A84">
        <w:rPr>
          <w:b/>
          <w:i/>
          <w:sz w:val="20"/>
          <w:szCs w:val="20"/>
          <w:u w:val="single"/>
        </w:rPr>
        <w:t>:</w:t>
      </w:r>
    </w:p>
    <w:p w14:paraId="11F49BB0" w14:textId="77777777" w:rsidR="00EF7EA7" w:rsidRDefault="00EF7EA7" w:rsidP="000F6F9E">
      <w:pPr>
        <w:rPr>
          <w:b/>
          <w:i/>
          <w:sz w:val="20"/>
          <w:szCs w:val="20"/>
          <w:u w:val="single"/>
        </w:rPr>
      </w:pPr>
    </w:p>
    <w:p w14:paraId="70055A2B" w14:textId="482307A3" w:rsidR="00EF7EA7" w:rsidRDefault="00EF7EA7" w:rsidP="00EF7EA7">
      <w:pPr>
        <w:pStyle w:val="ListParagraph"/>
        <w:numPr>
          <w:ilvl w:val="0"/>
          <w:numId w:val="23"/>
        </w:numPr>
        <w:rPr>
          <w:sz w:val="20"/>
          <w:szCs w:val="20"/>
        </w:rPr>
      </w:pPr>
      <w:r>
        <w:rPr>
          <w:noProof/>
        </w:rPr>
        <w:drawing>
          <wp:inline distT="0" distB="0" distL="0" distR="0" wp14:anchorId="5875C2A5" wp14:editId="71C54166">
            <wp:extent cx="4419600" cy="32766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9600" cy="3276600"/>
                    </a:xfrm>
                    <a:prstGeom prst="rect">
                      <a:avLst/>
                    </a:prstGeom>
                    <a:noFill/>
                    <a:ln>
                      <a:noFill/>
                    </a:ln>
                  </pic:spPr>
                </pic:pic>
              </a:graphicData>
            </a:graphic>
          </wp:inline>
        </w:drawing>
      </w:r>
    </w:p>
    <w:p w14:paraId="0CED0448" w14:textId="77777777" w:rsidR="0051387B" w:rsidRDefault="0051387B" w:rsidP="0051387B">
      <w:pPr>
        <w:rPr>
          <w:sz w:val="20"/>
          <w:szCs w:val="20"/>
        </w:rPr>
      </w:pPr>
    </w:p>
    <w:p w14:paraId="5445967E" w14:textId="77777777" w:rsidR="0051387B" w:rsidRDefault="0051387B" w:rsidP="0051387B">
      <w:pPr>
        <w:rPr>
          <w:sz w:val="20"/>
          <w:szCs w:val="20"/>
        </w:rPr>
      </w:pPr>
    </w:p>
    <w:p w14:paraId="202449D4" w14:textId="77777777" w:rsidR="0051387B" w:rsidRPr="0051387B" w:rsidRDefault="0051387B" w:rsidP="0051387B">
      <w:pPr>
        <w:contextualSpacing/>
        <w:rPr>
          <w:sz w:val="20"/>
          <w:szCs w:val="20"/>
        </w:rPr>
      </w:pPr>
      <w:r w:rsidRPr="0051387B">
        <w:rPr>
          <w:b/>
          <w:i/>
          <w:sz w:val="20"/>
          <w:szCs w:val="20"/>
          <w:u w:val="single"/>
        </w:rPr>
        <w:t>IP Address:</w:t>
      </w:r>
      <w:r w:rsidRPr="0051387B">
        <w:rPr>
          <w:sz w:val="20"/>
          <w:szCs w:val="20"/>
        </w:rPr>
        <w:t xml:space="preserve">  This can be used to limit access to the application to a specific “From” IP address.  If you want the user to be able to access from any IP address check the ALL IPs checkbox. </w:t>
      </w:r>
    </w:p>
    <w:p w14:paraId="2B311ADD" w14:textId="37B72AAE" w:rsidR="0051387B" w:rsidRPr="0051387B" w:rsidRDefault="0051387B" w:rsidP="0051387B">
      <w:pPr>
        <w:contextualSpacing/>
        <w:rPr>
          <w:sz w:val="20"/>
          <w:szCs w:val="20"/>
        </w:rPr>
      </w:pPr>
      <w:r w:rsidRPr="0051387B">
        <w:rPr>
          <w:b/>
          <w:i/>
          <w:sz w:val="20"/>
          <w:szCs w:val="20"/>
          <w:u w:val="single"/>
        </w:rPr>
        <w:t xml:space="preserve">Rule:  </w:t>
      </w:r>
      <w:r w:rsidR="009D26BA">
        <w:rPr>
          <w:sz w:val="20"/>
          <w:szCs w:val="20"/>
        </w:rPr>
        <w:t>This determines when or if the PIN requires refreshing.</w:t>
      </w:r>
    </w:p>
    <w:p w14:paraId="15E069C1" w14:textId="77777777" w:rsidR="0051387B" w:rsidRPr="009D26BA" w:rsidRDefault="0051387B" w:rsidP="009D26BA">
      <w:pPr>
        <w:ind w:left="720"/>
        <w:contextualSpacing/>
        <w:rPr>
          <w:sz w:val="20"/>
          <w:szCs w:val="20"/>
        </w:rPr>
      </w:pPr>
      <w:r w:rsidRPr="009D26BA">
        <w:rPr>
          <w:b/>
          <w:i/>
          <w:sz w:val="20"/>
          <w:szCs w:val="20"/>
          <w:u w:val="single"/>
        </w:rPr>
        <w:t>By Specified Period:</w:t>
      </w:r>
      <w:r w:rsidRPr="009D26BA">
        <w:rPr>
          <w:sz w:val="20"/>
          <w:szCs w:val="20"/>
        </w:rPr>
        <w:t xml:space="preserve">  this determines how often a new PIN code must be sent for outside access.</w:t>
      </w:r>
    </w:p>
    <w:p w14:paraId="5D45BFF1" w14:textId="77777777" w:rsidR="0051387B" w:rsidRPr="009D26BA" w:rsidRDefault="0051387B" w:rsidP="009D26BA">
      <w:pPr>
        <w:ind w:left="720"/>
        <w:contextualSpacing/>
        <w:rPr>
          <w:sz w:val="20"/>
          <w:szCs w:val="20"/>
        </w:rPr>
      </w:pPr>
      <w:r w:rsidRPr="009D26BA">
        <w:rPr>
          <w:b/>
          <w:i/>
          <w:sz w:val="20"/>
          <w:szCs w:val="20"/>
          <w:u w:val="single"/>
        </w:rPr>
        <w:t>Always Allow:</w:t>
      </w:r>
      <w:r w:rsidRPr="009D26BA">
        <w:rPr>
          <w:sz w:val="20"/>
          <w:szCs w:val="20"/>
        </w:rPr>
        <w:t xml:space="preserve"> this option should be restricted to someone accessing the V3 from the internal network with a set IP address.</w:t>
      </w:r>
    </w:p>
    <w:p w14:paraId="57E16E8B" w14:textId="77777777" w:rsidR="0051387B" w:rsidRPr="009D26BA" w:rsidRDefault="0051387B" w:rsidP="009D26BA">
      <w:pPr>
        <w:ind w:left="720"/>
        <w:contextualSpacing/>
        <w:rPr>
          <w:sz w:val="20"/>
          <w:szCs w:val="20"/>
        </w:rPr>
      </w:pPr>
      <w:r w:rsidRPr="009D26BA">
        <w:rPr>
          <w:b/>
          <w:i/>
          <w:sz w:val="20"/>
          <w:szCs w:val="20"/>
          <w:u w:val="single"/>
        </w:rPr>
        <w:t>Never Allow:</w:t>
      </w:r>
      <w:r w:rsidRPr="009D26BA">
        <w:rPr>
          <w:sz w:val="20"/>
          <w:szCs w:val="20"/>
        </w:rPr>
        <w:t xml:space="preserve">  this restricts the access to the user – same as Password Disabled for the V3 access.</w:t>
      </w:r>
    </w:p>
    <w:p w14:paraId="7E5ABD35" w14:textId="379C0A12" w:rsidR="0051387B" w:rsidRPr="0051387B" w:rsidRDefault="0051387B" w:rsidP="0051387B">
      <w:pPr>
        <w:contextualSpacing/>
        <w:rPr>
          <w:sz w:val="20"/>
          <w:szCs w:val="20"/>
        </w:rPr>
      </w:pPr>
      <w:r w:rsidRPr="0051387B">
        <w:rPr>
          <w:b/>
          <w:i/>
          <w:sz w:val="20"/>
          <w:szCs w:val="20"/>
          <w:u w:val="single"/>
        </w:rPr>
        <w:t>Period:</w:t>
      </w:r>
      <w:r w:rsidRPr="0051387B">
        <w:rPr>
          <w:sz w:val="20"/>
          <w:szCs w:val="20"/>
        </w:rPr>
        <w:t xml:space="preserve"> used in conjunction with the Rule to determine time frame to refresh the PIN code.</w:t>
      </w:r>
      <w:r w:rsidR="009D26BA">
        <w:rPr>
          <w:sz w:val="20"/>
          <w:szCs w:val="20"/>
        </w:rPr>
        <w:t xml:space="preserve">  There are several options to select from in the dropdown; a few are shown below.</w:t>
      </w:r>
    </w:p>
    <w:p w14:paraId="7A199DFA" w14:textId="77777777" w:rsidR="0051387B" w:rsidRPr="009D26BA" w:rsidRDefault="0051387B" w:rsidP="009D26BA">
      <w:pPr>
        <w:ind w:left="720"/>
        <w:contextualSpacing/>
        <w:rPr>
          <w:sz w:val="20"/>
          <w:szCs w:val="20"/>
        </w:rPr>
      </w:pPr>
      <w:r w:rsidRPr="009D26BA">
        <w:rPr>
          <w:b/>
          <w:i/>
          <w:sz w:val="20"/>
          <w:szCs w:val="20"/>
          <w:u w:val="single"/>
        </w:rPr>
        <w:t>On Every Login:</w:t>
      </w:r>
      <w:r w:rsidRPr="009D26BA">
        <w:rPr>
          <w:sz w:val="20"/>
          <w:szCs w:val="20"/>
        </w:rPr>
        <w:t xml:space="preserve"> a PIN code is sent with every attempt to access the application.</w:t>
      </w:r>
    </w:p>
    <w:p w14:paraId="43CE663F" w14:textId="35334B83" w:rsidR="0051387B" w:rsidRPr="009D26BA" w:rsidRDefault="009D26BA" w:rsidP="009D26BA">
      <w:pPr>
        <w:ind w:left="720"/>
        <w:contextualSpacing/>
        <w:rPr>
          <w:sz w:val="20"/>
          <w:szCs w:val="20"/>
        </w:rPr>
      </w:pPr>
      <w:r w:rsidRPr="009D26BA">
        <w:rPr>
          <w:b/>
          <w:i/>
          <w:sz w:val="20"/>
          <w:szCs w:val="20"/>
          <w:u w:val="single"/>
        </w:rPr>
        <w:t>Every Day</w:t>
      </w:r>
      <w:r w:rsidR="0051387B" w:rsidRPr="009D26BA">
        <w:rPr>
          <w:b/>
          <w:i/>
          <w:sz w:val="20"/>
          <w:szCs w:val="20"/>
          <w:u w:val="single"/>
        </w:rPr>
        <w:t>:</w:t>
      </w:r>
      <w:r w:rsidR="0051387B" w:rsidRPr="009D26BA">
        <w:rPr>
          <w:sz w:val="20"/>
          <w:szCs w:val="20"/>
        </w:rPr>
        <w:t xml:space="preserve"> a new PIN code is sent everyday on first attempt to access and is good for the entire day.</w:t>
      </w:r>
    </w:p>
    <w:p w14:paraId="0CAB3BDD" w14:textId="34AA2BA3" w:rsidR="0051387B" w:rsidRPr="0051387B" w:rsidRDefault="009D26BA" w:rsidP="009D26BA">
      <w:pPr>
        <w:ind w:left="720"/>
        <w:contextualSpacing/>
        <w:rPr>
          <w:sz w:val="20"/>
          <w:szCs w:val="20"/>
        </w:rPr>
      </w:pPr>
      <w:r w:rsidRPr="009D26BA">
        <w:rPr>
          <w:b/>
          <w:i/>
          <w:sz w:val="20"/>
          <w:szCs w:val="20"/>
          <w:u w:val="single"/>
        </w:rPr>
        <w:t>Every Week:</w:t>
      </w:r>
      <w:r>
        <w:rPr>
          <w:sz w:val="20"/>
          <w:szCs w:val="20"/>
        </w:rPr>
        <w:t xml:space="preserve">  </w:t>
      </w:r>
      <w:r w:rsidRPr="009D26BA">
        <w:rPr>
          <w:sz w:val="20"/>
          <w:szCs w:val="20"/>
        </w:rPr>
        <w:t>a new PIN code is sent every</w:t>
      </w:r>
      <w:r>
        <w:rPr>
          <w:sz w:val="20"/>
          <w:szCs w:val="20"/>
        </w:rPr>
        <w:t xml:space="preserve"> week</w:t>
      </w:r>
      <w:r w:rsidRPr="009D26BA">
        <w:rPr>
          <w:sz w:val="20"/>
          <w:szCs w:val="20"/>
        </w:rPr>
        <w:t xml:space="preserve"> on first attempt to access and is good for the ent</w:t>
      </w:r>
      <w:r>
        <w:rPr>
          <w:sz w:val="20"/>
          <w:szCs w:val="20"/>
        </w:rPr>
        <w:t xml:space="preserve">ire week. </w:t>
      </w:r>
    </w:p>
    <w:p w14:paraId="18412B36" w14:textId="77777777" w:rsidR="0051387B" w:rsidRPr="0051387B" w:rsidRDefault="0051387B" w:rsidP="0051387B">
      <w:pPr>
        <w:rPr>
          <w:sz w:val="20"/>
          <w:szCs w:val="20"/>
        </w:rPr>
      </w:pPr>
    </w:p>
    <w:p w14:paraId="3981A7FC" w14:textId="77777777" w:rsidR="00C26372" w:rsidRDefault="00C26372" w:rsidP="000F6F9E">
      <w:pPr>
        <w:rPr>
          <w:sz w:val="20"/>
          <w:szCs w:val="20"/>
        </w:rPr>
      </w:pPr>
    </w:p>
    <w:p w14:paraId="3E164637" w14:textId="77777777" w:rsidR="000F6F9E" w:rsidRDefault="000F6F9E" w:rsidP="000F6F9E">
      <w:pPr>
        <w:pStyle w:val="PSAHeading1"/>
      </w:pPr>
      <w:bookmarkStart w:id="7" w:name="_Toc277313863"/>
      <w:r w:rsidRPr="00BD5331">
        <w:t>Defini</w:t>
      </w:r>
      <w:r>
        <w:t>tions for A</w:t>
      </w:r>
      <w:r w:rsidRPr="00BD5331">
        <w:t>uthority</w:t>
      </w:r>
      <w:r>
        <w:t xml:space="preserve"> List:</w:t>
      </w:r>
      <w:bookmarkEnd w:id="7"/>
    </w:p>
    <w:p w14:paraId="77907362" w14:textId="77777777" w:rsidR="006E07C9" w:rsidRDefault="006E07C9" w:rsidP="000F6F9E">
      <w:pPr>
        <w:pStyle w:val="PSAHeading1"/>
        <w:rPr>
          <w:sz w:val="16"/>
          <w:szCs w:val="16"/>
        </w:rPr>
      </w:pPr>
    </w:p>
    <w:p w14:paraId="1E11528D" w14:textId="77777777" w:rsidR="00A86469" w:rsidRDefault="00A86469" w:rsidP="000F6F9E">
      <w:pPr>
        <w:pStyle w:val="PSAHeading1"/>
        <w:rPr>
          <w:sz w:val="16"/>
          <w:szCs w:val="16"/>
        </w:rPr>
      </w:pPr>
    </w:p>
    <w:tbl>
      <w:tblPr>
        <w:tblW w:w="10140" w:type="dxa"/>
        <w:tblInd w:w="93" w:type="dxa"/>
        <w:tblLook w:val="04A0" w:firstRow="1" w:lastRow="0" w:firstColumn="1" w:lastColumn="0" w:noHBand="0" w:noVBand="1"/>
      </w:tblPr>
      <w:tblGrid>
        <w:gridCol w:w="1480"/>
        <w:gridCol w:w="2720"/>
        <w:gridCol w:w="1480"/>
        <w:gridCol w:w="4460"/>
      </w:tblGrid>
      <w:tr w:rsidR="00A86469" w:rsidRPr="00A86469" w14:paraId="10CF2E30" w14:textId="77777777" w:rsidTr="00A86469">
        <w:trPr>
          <w:trHeight w:val="74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9F96B"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single" w:sz="4" w:space="0" w:color="auto"/>
              <w:left w:val="nil"/>
              <w:bottom w:val="single" w:sz="4" w:space="0" w:color="auto"/>
              <w:right w:val="single" w:sz="4" w:space="0" w:color="auto"/>
            </w:tcBorders>
            <w:shd w:val="clear" w:color="auto" w:fill="auto"/>
            <w:hideMark/>
          </w:tcPr>
          <w:p w14:paraId="2E827BFA" w14:textId="77777777" w:rsidR="00A86469" w:rsidRPr="00A86469" w:rsidRDefault="00A86469" w:rsidP="00A86469">
            <w:pPr>
              <w:rPr>
                <w:color w:val="000000"/>
                <w:sz w:val="20"/>
                <w:szCs w:val="20"/>
              </w:rPr>
            </w:pPr>
            <w:r w:rsidRPr="00A86469">
              <w:rPr>
                <w:color w:val="000000"/>
                <w:sz w:val="20"/>
                <w:szCs w:val="20"/>
              </w:rPr>
              <w:t>Adjustment</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5EDAF445" w14:textId="77777777" w:rsidR="00A86469" w:rsidRPr="00A86469" w:rsidRDefault="00A86469" w:rsidP="00A86469">
            <w:pPr>
              <w:rPr>
                <w:color w:val="000000"/>
                <w:sz w:val="20"/>
                <w:szCs w:val="20"/>
              </w:rPr>
            </w:pPr>
            <w:r w:rsidRPr="00A86469">
              <w:rPr>
                <w:color w:val="000000"/>
                <w:sz w:val="20"/>
                <w:szCs w:val="20"/>
              </w:rPr>
              <w:t>Allows Adjustment Batch Deletion</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10D9DBBA" w14:textId="77777777" w:rsidR="00A86469" w:rsidRPr="00A86469" w:rsidRDefault="00A86469" w:rsidP="00A86469">
            <w:pPr>
              <w:rPr>
                <w:color w:val="000000"/>
                <w:sz w:val="20"/>
                <w:szCs w:val="20"/>
              </w:rPr>
            </w:pPr>
            <w:r w:rsidRPr="00A86469">
              <w:rPr>
                <w:color w:val="000000"/>
                <w:sz w:val="20"/>
                <w:szCs w:val="20"/>
              </w:rPr>
              <w:t>Gives the user the ability to delete an entire un-posted adjustment batch from the list.</w:t>
            </w:r>
          </w:p>
        </w:tc>
      </w:tr>
      <w:tr w:rsidR="00A86469" w:rsidRPr="00A86469" w14:paraId="79440AD8"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72BA314"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601C2695" w14:textId="77777777" w:rsidR="00A86469" w:rsidRPr="00A86469" w:rsidRDefault="00A86469" w:rsidP="00A86469">
            <w:pPr>
              <w:rPr>
                <w:color w:val="000000"/>
                <w:sz w:val="20"/>
                <w:szCs w:val="20"/>
              </w:rPr>
            </w:pPr>
            <w:r w:rsidRPr="00A86469">
              <w:rPr>
                <w:color w:val="000000"/>
                <w:sz w:val="20"/>
                <w:szCs w:val="20"/>
              </w:rPr>
              <w:t>Adjustment</w:t>
            </w:r>
          </w:p>
        </w:tc>
        <w:tc>
          <w:tcPr>
            <w:tcW w:w="1480" w:type="dxa"/>
            <w:tcBorders>
              <w:top w:val="nil"/>
              <w:left w:val="nil"/>
              <w:bottom w:val="single" w:sz="4" w:space="0" w:color="auto"/>
              <w:right w:val="single" w:sz="4" w:space="0" w:color="auto"/>
            </w:tcBorders>
            <w:shd w:val="clear" w:color="auto" w:fill="auto"/>
            <w:vAlign w:val="bottom"/>
            <w:hideMark/>
          </w:tcPr>
          <w:p w14:paraId="330106C2" w14:textId="77777777" w:rsidR="00A86469" w:rsidRPr="00A86469" w:rsidRDefault="00A86469" w:rsidP="00A86469">
            <w:pPr>
              <w:rPr>
                <w:color w:val="000000"/>
                <w:sz w:val="20"/>
                <w:szCs w:val="20"/>
              </w:rPr>
            </w:pPr>
            <w:r w:rsidRPr="00A86469">
              <w:rPr>
                <w:color w:val="000000"/>
                <w:sz w:val="20"/>
                <w:szCs w:val="20"/>
              </w:rPr>
              <w:t xml:space="preserve">Allows Payment Batch Deletion </w:t>
            </w:r>
          </w:p>
        </w:tc>
        <w:tc>
          <w:tcPr>
            <w:tcW w:w="4460" w:type="dxa"/>
            <w:tcBorders>
              <w:top w:val="nil"/>
              <w:left w:val="nil"/>
              <w:bottom w:val="single" w:sz="4" w:space="0" w:color="auto"/>
              <w:right w:val="single" w:sz="4" w:space="0" w:color="auto"/>
            </w:tcBorders>
            <w:shd w:val="clear" w:color="auto" w:fill="auto"/>
            <w:vAlign w:val="center"/>
            <w:hideMark/>
          </w:tcPr>
          <w:p w14:paraId="496D1824" w14:textId="77777777" w:rsidR="00A86469" w:rsidRPr="00A86469" w:rsidRDefault="00A86469" w:rsidP="00A86469">
            <w:pPr>
              <w:rPr>
                <w:color w:val="000000"/>
                <w:sz w:val="20"/>
                <w:szCs w:val="20"/>
              </w:rPr>
            </w:pPr>
            <w:r w:rsidRPr="00A86469">
              <w:rPr>
                <w:color w:val="000000"/>
                <w:sz w:val="20"/>
                <w:szCs w:val="20"/>
              </w:rPr>
              <w:t>Gives the user the ability to delete an entire un-posted payment batch from the list.</w:t>
            </w:r>
          </w:p>
        </w:tc>
      </w:tr>
      <w:tr w:rsidR="00A86469" w:rsidRPr="00A86469" w14:paraId="4397A5AD" w14:textId="77777777" w:rsidTr="00A86469">
        <w:trPr>
          <w:trHeight w:val="74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6104A4"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1EFBF14E" w14:textId="77777777" w:rsidR="00A86469" w:rsidRPr="00A86469" w:rsidRDefault="00A86469" w:rsidP="00A86469">
            <w:pPr>
              <w:rPr>
                <w:color w:val="000000"/>
                <w:sz w:val="20"/>
                <w:szCs w:val="20"/>
              </w:rPr>
            </w:pPr>
            <w:r w:rsidRPr="00A86469">
              <w:rPr>
                <w:color w:val="000000"/>
                <w:sz w:val="20"/>
                <w:szCs w:val="20"/>
              </w:rPr>
              <w:t>Adjustment</w:t>
            </w:r>
          </w:p>
        </w:tc>
        <w:tc>
          <w:tcPr>
            <w:tcW w:w="1480" w:type="dxa"/>
            <w:tcBorders>
              <w:top w:val="nil"/>
              <w:left w:val="nil"/>
              <w:bottom w:val="single" w:sz="4" w:space="0" w:color="auto"/>
              <w:right w:val="single" w:sz="4" w:space="0" w:color="auto"/>
            </w:tcBorders>
            <w:shd w:val="clear" w:color="auto" w:fill="auto"/>
            <w:vAlign w:val="bottom"/>
            <w:hideMark/>
          </w:tcPr>
          <w:p w14:paraId="4264FC20" w14:textId="77777777" w:rsidR="00A86469" w:rsidRPr="00A86469" w:rsidRDefault="00A86469" w:rsidP="00A86469">
            <w:pPr>
              <w:rPr>
                <w:color w:val="000000"/>
                <w:sz w:val="20"/>
                <w:szCs w:val="20"/>
              </w:rPr>
            </w:pPr>
            <w:r w:rsidRPr="00A86469">
              <w:rPr>
                <w:color w:val="000000"/>
                <w:sz w:val="20"/>
                <w:szCs w:val="20"/>
              </w:rPr>
              <w:t xml:space="preserve">Allows Temporary Items </w:t>
            </w:r>
          </w:p>
        </w:tc>
        <w:tc>
          <w:tcPr>
            <w:tcW w:w="4460" w:type="dxa"/>
            <w:tcBorders>
              <w:top w:val="nil"/>
              <w:left w:val="nil"/>
              <w:bottom w:val="single" w:sz="4" w:space="0" w:color="auto"/>
              <w:right w:val="single" w:sz="4" w:space="0" w:color="auto"/>
            </w:tcBorders>
            <w:shd w:val="clear" w:color="auto" w:fill="auto"/>
            <w:vAlign w:val="center"/>
            <w:hideMark/>
          </w:tcPr>
          <w:p w14:paraId="372939B5" w14:textId="77777777" w:rsidR="00A86469" w:rsidRPr="00A86469" w:rsidRDefault="00A86469" w:rsidP="00A86469">
            <w:pPr>
              <w:rPr>
                <w:color w:val="000000"/>
                <w:sz w:val="20"/>
                <w:szCs w:val="20"/>
              </w:rPr>
            </w:pPr>
            <w:r w:rsidRPr="00A86469">
              <w:rPr>
                <w:color w:val="000000"/>
                <w:sz w:val="20"/>
                <w:szCs w:val="20"/>
              </w:rPr>
              <w:t xml:space="preserve"> If this authority is included, then temporary items will be included in the dropdown on the Adjustment tab in POS.</w:t>
            </w:r>
          </w:p>
        </w:tc>
      </w:tr>
      <w:tr w:rsidR="00A86469" w:rsidRPr="00A86469" w14:paraId="70C71DDB"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BBBBE48"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5C7FA13A" w14:textId="77777777" w:rsidR="00A86469" w:rsidRPr="00A86469" w:rsidRDefault="00A86469" w:rsidP="00A86469">
            <w:pPr>
              <w:rPr>
                <w:color w:val="000000"/>
                <w:sz w:val="20"/>
                <w:szCs w:val="20"/>
              </w:rPr>
            </w:pPr>
            <w:r w:rsidRPr="00A86469">
              <w:rPr>
                <w:color w:val="000000"/>
                <w:sz w:val="20"/>
                <w:szCs w:val="20"/>
              </w:rPr>
              <w:t>Adjustment</w:t>
            </w:r>
          </w:p>
        </w:tc>
        <w:tc>
          <w:tcPr>
            <w:tcW w:w="1480" w:type="dxa"/>
            <w:tcBorders>
              <w:top w:val="nil"/>
              <w:left w:val="nil"/>
              <w:bottom w:val="single" w:sz="4" w:space="0" w:color="auto"/>
              <w:right w:val="single" w:sz="4" w:space="0" w:color="auto"/>
            </w:tcBorders>
            <w:shd w:val="clear" w:color="auto" w:fill="auto"/>
            <w:vAlign w:val="bottom"/>
            <w:hideMark/>
          </w:tcPr>
          <w:p w14:paraId="27591C71" w14:textId="77777777" w:rsidR="00A86469" w:rsidRPr="00A86469" w:rsidRDefault="00A86469" w:rsidP="00A86469">
            <w:pPr>
              <w:rPr>
                <w:color w:val="000000"/>
                <w:sz w:val="20"/>
                <w:szCs w:val="20"/>
              </w:rPr>
            </w:pPr>
            <w:r w:rsidRPr="00A86469">
              <w:rPr>
                <w:color w:val="000000"/>
                <w:sz w:val="20"/>
                <w:szCs w:val="20"/>
              </w:rPr>
              <w:t>Post</w:t>
            </w:r>
          </w:p>
        </w:tc>
        <w:tc>
          <w:tcPr>
            <w:tcW w:w="4460" w:type="dxa"/>
            <w:tcBorders>
              <w:top w:val="nil"/>
              <w:left w:val="nil"/>
              <w:bottom w:val="single" w:sz="4" w:space="0" w:color="auto"/>
              <w:right w:val="single" w:sz="4" w:space="0" w:color="auto"/>
            </w:tcBorders>
            <w:shd w:val="clear" w:color="auto" w:fill="auto"/>
            <w:vAlign w:val="center"/>
            <w:hideMark/>
          </w:tcPr>
          <w:p w14:paraId="20A4E3E2" w14:textId="77777777" w:rsidR="00A86469" w:rsidRPr="00A86469" w:rsidRDefault="00A86469" w:rsidP="00A86469">
            <w:pPr>
              <w:rPr>
                <w:color w:val="000000"/>
                <w:sz w:val="20"/>
                <w:szCs w:val="20"/>
              </w:rPr>
            </w:pPr>
            <w:r w:rsidRPr="00A86469">
              <w:rPr>
                <w:color w:val="000000"/>
                <w:sz w:val="20"/>
                <w:szCs w:val="20"/>
              </w:rPr>
              <w:t>Allows the user to post any batch of adjustments.</w:t>
            </w:r>
          </w:p>
        </w:tc>
      </w:tr>
      <w:tr w:rsidR="00A86469" w:rsidRPr="00A86469" w14:paraId="30942F99"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1D142B6"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73F9062C" w14:textId="77777777" w:rsidR="00A86469" w:rsidRPr="00A86469" w:rsidRDefault="00A86469" w:rsidP="00A86469">
            <w:pPr>
              <w:rPr>
                <w:color w:val="000000"/>
                <w:sz w:val="20"/>
                <w:szCs w:val="20"/>
              </w:rPr>
            </w:pPr>
            <w:r w:rsidRPr="00A86469">
              <w:rPr>
                <w:color w:val="000000"/>
                <w:sz w:val="20"/>
                <w:szCs w:val="20"/>
              </w:rPr>
              <w:t>Adjustment</w:t>
            </w:r>
          </w:p>
        </w:tc>
        <w:tc>
          <w:tcPr>
            <w:tcW w:w="1480" w:type="dxa"/>
            <w:tcBorders>
              <w:top w:val="nil"/>
              <w:left w:val="nil"/>
              <w:bottom w:val="single" w:sz="4" w:space="0" w:color="auto"/>
              <w:right w:val="single" w:sz="4" w:space="0" w:color="auto"/>
            </w:tcBorders>
            <w:shd w:val="clear" w:color="auto" w:fill="auto"/>
            <w:vAlign w:val="bottom"/>
            <w:hideMark/>
          </w:tcPr>
          <w:p w14:paraId="336EBFD2" w14:textId="77777777" w:rsidR="00A86469" w:rsidRPr="00A86469" w:rsidRDefault="00A86469" w:rsidP="00A86469">
            <w:pPr>
              <w:rPr>
                <w:color w:val="000000"/>
                <w:sz w:val="20"/>
                <w:szCs w:val="20"/>
              </w:rPr>
            </w:pPr>
            <w:r w:rsidRPr="00A86469">
              <w:rPr>
                <w:color w:val="000000"/>
                <w:sz w:val="20"/>
                <w:szCs w:val="20"/>
              </w:rPr>
              <w:t>Update</w:t>
            </w:r>
          </w:p>
        </w:tc>
        <w:tc>
          <w:tcPr>
            <w:tcW w:w="4460" w:type="dxa"/>
            <w:tcBorders>
              <w:top w:val="nil"/>
              <w:left w:val="nil"/>
              <w:bottom w:val="single" w:sz="4" w:space="0" w:color="auto"/>
              <w:right w:val="single" w:sz="4" w:space="0" w:color="auto"/>
            </w:tcBorders>
            <w:shd w:val="clear" w:color="auto" w:fill="auto"/>
            <w:vAlign w:val="center"/>
            <w:hideMark/>
          </w:tcPr>
          <w:p w14:paraId="3AC19C41" w14:textId="77777777" w:rsidR="00A86469" w:rsidRPr="00A86469" w:rsidRDefault="00A86469" w:rsidP="00A86469">
            <w:pPr>
              <w:rPr>
                <w:color w:val="000000"/>
                <w:sz w:val="20"/>
                <w:szCs w:val="20"/>
              </w:rPr>
            </w:pPr>
            <w:r w:rsidRPr="00A86469">
              <w:rPr>
                <w:color w:val="000000"/>
                <w:sz w:val="20"/>
                <w:szCs w:val="20"/>
              </w:rPr>
              <w:t>Allows the user to create a batch of adjustments.</w:t>
            </w:r>
          </w:p>
        </w:tc>
      </w:tr>
      <w:tr w:rsidR="00A86469" w:rsidRPr="00A86469" w14:paraId="1324553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FF2CD16"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60B289ED" w14:textId="77777777" w:rsidR="00A86469" w:rsidRPr="00A86469" w:rsidRDefault="00A86469" w:rsidP="00A86469">
            <w:pPr>
              <w:rPr>
                <w:color w:val="000000"/>
                <w:sz w:val="20"/>
                <w:szCs w:val="20"/>
              </w:rPr>
            </w:pPr>
            <w:r w:rsidRPr="00A86469">
              <w:rPr>
                <w:color w:val="000000"/>
                <w:sz w:val="20"/>
                <w:szCs w:val="20"/>
              </w:rPr>
              <w:t>Payment</w:t>
            </w:r>
          </w:p>
        </w:tc>
        <w:tc>
          <w:tcPr>
            <w:tcW w:w="1480" w:type="dxa"/>
            <w:tcBorders>
              <w:top w:val="nil"/>
              <w:left w:val="nil"/>
              <w:bottom w:val="single" w:sz="4" w:space="0" w:color="auto"/>
              <w:right w:val="single" w:sz="4" w:space="0" w:color="auto"/>
            </w:tcBorders>
            <w:shd w:val="clear" w:color="auto" w:fill="auto"/>
            <w:vAlign w:val="bottom"/>
            <w:hideMark/>
          </w:tcPr>
          <w:p w14:paraId="3C622722" w14:textId="77777777" w:rsidR="00A86469" w:rsidRPr="00A86469" w:rsidRDefault="00A86469" w:rsidP="00A86469">
            <w:pPr>
              <w:rPr>
                <w:color w:val="000000"/>
                <w:sz w:val="20"/>
                <w:szCs w:val="20"/>
              </w:rPr>
            </w:pPr>
            <w:r w:rsidRPr="00A86469">
              <w:rPr>
                <w:color w:val="000000"/>
                <w:sz w:val="20"/>
                <w:szCs w:val="20"/>
              </w:rPr>
              <w:t>Post</w:t>
            </w:r>
          </w:p>
        </w:tc>
        <w:tc>
          <w:tcPr>
            <w:tcW w:w="4460" w:type="dxa"/>
            <w:tcBorders>
              <w:top w:val="nil"/>
              <w:left w:val="nil"/>
              <w:bottom w:val="single" w:sz="4" w:space="0" w:color="auto"/>
              <w:right w:val="single" w:sz="4" w:space="0" w:color="auto"/>
            </w:tcBorders>
            <w:shd w:val="clear" w:color="auto" w:fill="auto"/>
            <w:vAlign w:val="center"/>
            <w:hideMark/>
          </w:tcPr>
          <w:p w14:paraId="1C841B9F" w14:textId="77777777" w:rsidR="00A86469" w:rsidRPr="00A86469" w:rsidRDefault="00A86469" w:rsidP="00A86469">
            <w:pPr>
              <w:rPr>
                <w:color w:val="000000"/>
                <w:sz w:val="20"/>
                <w:szCs w:val="20"/>
              </w:rPr>
            </w:pPr>
            <w:r w:rsidRPr="00A86469">
              <w:rPr>
                <w:color w:val="000000"/>
                <w:sz w:val="20"/>
                <w:szCs w:val="20"/>
              </w:rPr>
              <w:t>Allows the user to post payment batches created by themselves and others.</w:t>
            </w:r>
          </w:p>
        </w:tc>
      </w:tr>
      <w:tr w:rsidR="00A86469" w:rsidRPr="00A86469" w14:paraId="587958AD"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3E4F5A4" w14:textId="77777777" w:rsidR="00A86469" w:rsidRPr="00A86469" w:rsidRDefault="00A86469" w:rsidP="00A86469">
            <w:pPr>
              <w:rPr>
                <w:color w:val="000000"/>
                <w:sz w:val="20"/>
                <w:szCs w:val="20"/>
              </w:rPr>
            </w:pPr>
            <w:r w:rsidRPr="00A86469">
              <w:rPr>
                <w:color w:val="000000"/>
                <w:sz w:val="20"/>
                <w:szCs w:val="20"/>
              </w:rPr>
              <w:t>Batch</w:t>
            </w:r>
          </w:p>
        </w:tc>
        <w:tc>
          <w:tcPr>
            <w:tcW w:w="2720" w:type="dxa"/>
            <w:tcBorders>
              <w:top w:val="nil"/>
              <w:left w:val="nil"/>
              <w:bottom w:val="single" w:sz="4" w:space="0" w:color="auto"/>
              <w:right w:val="single" w:sz="4" w:space="0" w:color="auto"/>
            </w:tcBorders>
            <w:shd w:val="clear" w:color="auto" w:fill="auto"/>
            <w:hideMark/>
          </w:tcPr>
          <w:p w14:paraId="31B0814D" w14:textId="77777777" w:rsidR="00A86469" w:rsidRPr="00A86469" w:rsidRDefault="00A86469" w:rsidP="00A86469">
            <w:pPr>
              <w:rPr>
                <w:color w:val="000000"/>
                <w:sz w:val="20"/>
                <w:szCs w:val="20"/>
              </w:rPr>
            </w:pPr>
            <w:r w:rsidRPr="00A86469">
              <w:rPr>
                <w:color w:val="000000"/>
                <w:sz w:val="20"/>
                <w:szCs w:val="20"/>
              </w:rPr>
              <w:t>Payment</w:t>
            </w:r>
          </w:p>
        </w:tc>
        <w:tc>
          <w:tcPr>
            <w:tcW w:w="1480" w:type="dxa"/>
            <w:tcBorders>
              <w:top w:val="nil"/>
              <w:left w:val="nil"/>
              <w:bottom w:val="single" w:sz="4" w:space="0" w:color="auto"/>
              <w:right w:val="single" w:sz="4" w:space="0" w:color="auto"/>
            </w:tcBorders>
            <w:shd w:val="clear" w:color="auto" w:fill="auto"/>
            <w:vAlign w:val="bottom"/>
            <w:hideMark/>
          </w:tcPr>
          <w:p w14:paraId="5B5D3007" w14:textId="77777777" w:rsidR="00A86469" w:rsidRPr="00A86469" w:rsidRDefault="00A86469" w:rsidP="00A86469">
            <w:pPr>
              <w:rPr>
                <w:color w:val="000000"/>
                <w:sz w:val="20"/>
                <w:szCs w:val="20"/>
              </w:rPr>
            </w:pPr>
            <w:r w:rsidRPr="00A86469">
              <w:rPr>
                <w:color w:val="000000"/>
                <w:sz w:val="20"/>
                <w:szCs w:val="20"/>
              </w:rPr>
              <w:t>Update</w:t>
            </w:r>
          </w:p>
        </w:tc>
        <w:tc>
          <w:tcPr>
            <w:tcW w:w="4460" w:type="dxa"/>
            <w:tcBorders>
              <w:top w:val="nil"/>
              <w:left w:val="nil"/>
              <w:bottom w:val="single" w:sz="4" w:space="0" w:color="auto"/>
              <w:right w:val="single" w:sz="4" w:space="0" w:color="auto"/>
            </w:tcBorders>
            <w:shd w:val="clear" w:color="auto" w:fill="auto"/>
            <w:vAlign w:val="center"/>
            <w:hideMark/>
          </w:tcPr>
          <w:p w14:paraId="21085A35" w14:textId="77777777" w:rsidR="00A86469" w:rsidRPr="00A86469" w:rsidRDefault="00A86469" w:rsidP="00A86469">
            <w:pPr>
              <w:rPr>
                <w:color w:val="000000"/>
                <w:sz w:val="20"/>
                <w:szCs w:val="20"/>
              </w:rPr>
            </w:pPr>
            <w:r w:rsidRPr="00A86469">
              <w:rPr>
                <w:color w:val="000000"/>
                <w:sz w:val="20"/>
                <w:szCs w:val="20"/>
              </w:rPr>
              <w:t>Allows the user to enter batch payments.</w:t>
            </w:r>
          </w:p>
        </w:tc>
      </w:tr>
      <w:tr w:rsidR="00A86469" w:rsidRPr="00A86469" w14:paraId="29E51F8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4BD23E"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71CD75DA" w14:textId="77777777" w:rsidR="00A86469" w:rsidRPr="00A86469" w:rsidRDefault="00A86469" w:rsidP="00A86469">
            <w:pPr>
              <w:rPr>
                <w:color w:val="000000"/>
                <w:sz w:val="20"/>
                <w:szCs w:val="20"/>
              </w:rPr>
            </w:pPr>
            <w:r w:rsidRPr="00A86469">
              <w:rPr>
                <w:color w:val="000000"/>
                <w:sz w:val="20"/>
                <w:szCs w:val="20"/>
              </w:rPr>
              <w:t>Delete</w:t>
            </w:r>
          </w:p>
        </w:tc>
        <w:tc>
          <w:tcPr>
            <w:tcW w:w="1480" w:type="dxa"/>
            <w:tcBorders>
              <w:top w:val="nil"/>
              <w:left w:val="nil"/>
              <w:bottom w:val="single" w:sz="4" w:space="0" w:color="auto"/>
              <w:right w:val="single" w:sz="4" w:space="0" w:color="auto"/>
            </w:tcBorders>
            <w:shd w:val="clear" w:color="auto" w:fill="auto"/>
            <w:vAlign w:val="bottom"/>
            <w:hideMark/>
          </w:tcPr>
          <w:p w14:paraId="722F2A86"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67F3A1D" w14:textId="77777777" w:rsidR="00A86469" w:rsidRPr="00A86469" w:rsidRDefault="00A86469" w:rsidP="00A86469">
            <w:pPr>
              <w:rPr>
                <w:color w:val="000000"/>
                <w:sz w:val="20"/>
                <w:szCs w:val="20"/>
              </w:rPr>
            </w:pPr>
            <w:r w:rsidRPr="00A86469">
              <w:rPr>
                <w:color w:val="000000"/>
                <w:sz w:val="20"/>
                <w:szCs w:val="20"/>
              </w:rPr>
              <w:t>Allows the user to delete of any type of component or item within the system (trash can).</w:t>
            </w:r>
          </w:p>
        </w:tc>
      </w:tr>
      <w:tr w:rsidR="00A86469" w:rsidRPr="00A86469" w14:paraId="398A2BE9"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5F6A82D"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729E9A0A" w14:textId="77777777" w:rsidR="00A86469" w:rsidRPr="00A86469" w:rsidRDefault="00A86469" w:rsidP="00A86469">
            <w:pPr>
              <w:rPr>
                <w:color w:val="000000"/>
                <w:sz w:val="20"/>
                <w:szCs w:val="20"/>
              </w:rPr>
            </w:pPr>
            <w:r w:rsidRPr="00A86469">
              <w:rPr>
                <w:color w:val="000000"/>
                <w:sz w:val="20"/>
                <w:szCs w:val="20"/>
              </w:rPr>
              <w:t>Edit</w:t>
            </w:r>
          </w:p>
        </w:tc>
        <w:tc>
          <w:tcPr>
            <w:tcW w:w="1480" w:type="dxa"/>
            <w:tcBorders>
              <w:top w:val="nil"/>
              <w:left w:val="nil"/>
              <w:bottom w:val="single" w:sz="4" w:space="0" w:color="auto"/>
              <w:right w:val="single" w:sz="4" w:space="0" w:color="auto"/>
            </w:tcBorders>
            <w:shd w:val="clear" w:color="auto" w:fill="auto"/>
            <w:vAlign w:val="bottom"/>
            <w:hideMark/>
          </w:tcPr>
          <w:p w14:paraId="49886DB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1E5D788" w14:textId="77777777" w:rsidR="00A86469" w:rsidRPr="00A86469" w:rsidRDefault="00A86469" w:rsidP="00A86469">
            <w:pPr>
              <w:rPr>
                <w:color w:val="000000"/>
                <w:sz w:val="20"/>
                <w:szCs w:val="20"/>
              </w:rPr>
            </w:pPr>
            <w:r w:rsidRPr="00A86469">
              <w:rPr>
                <w:color w:val="000000"/>
                <w:sz w:val="20"/>
                <w:szCs w:val="20"/>
              </w:rPr>
              <w:t>Allows the use to make changes in editable fields.</w:t>
            </w:r>
          </w:p>
        </w:tc>
      </w:tr>
      <w:tr w:rsidR="00A86469" w:rsidRPr="00A86469" w14:paraId="0DE46731"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C369A2"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57B8131D" w14:textId="77777777" w:rsidR="00A86469" w:rsidRPr="00A86469" w:rsidRDefault="00A86469" w:rsidP="00A86469">
            <w:pPr>
              <w:rPr>
                <w:color w:val="000000"/>
                <w:sz w:val="20"/>
                <w:szCs w:val="20"/>
              </w:rPr>
            </w:pPr>
            <w:r w:rsidRPr="00A86469">
              <w:rPr>
                <w:color w:val="000000"/>
                <w:sz w:val="20"/>
                <w:szCs w:val="20"/>
              </w:rPr>
              <w:t>Insert</w:t>
            </w:r>
          </w:p>
        </w:tc>
        <w:tc>
          <w:tcPr>
            <w:tcW w:w="1480" w:type="dxa"/>
            <w:tcBorders>
              <w:top w:val="nil"/>
              <w:left w:val="nil"/>
              <w:bottom w:val="single" w:sz="4" w:space="0" w:color="auto"/>
              <w:right w:val="single" w:sz="4" w:space="0" w:color="auto"/>
            </w:tcBorders>
            <w:shd w:val="clear" w:color="auto" w:fill="auto"/>
            <w:vAlign w:val="bottom"/>
            <w:hideMark/>
          </w:tcPr>
          <w:p w14:paraId="4BC2204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15CBDA5" w14:textId="77777777" w:rsidR="00A86469" w:rsidRPr="00A86469" w:rsidRDefault="00A86469" w:rsidP="00A86469">
            <w:pPr>
              <w:rPr>
                <w:color w:val="000000"/>
                <w:sz w:val="20"/>
                <w:szCs w:val="20"/>
              </w:rPr>
            </w:pPr>
            <w:r w:rsidRPr="00A86469">
              <w:rPr>
                <w:color w:val="000000"/>
                <w:sz w:val="20"/>
                <w:szCs w:val="20"/>
              </w:rPr>
              <w:t>Allows the user to create new items.</w:t>
            </w:r>
          </w:p>
        </w:tc>
      </w:tr>
      <w:tr w:rsidR="00A86469" w:rsidRPr="00A86469" w14:paraId="06F3DE9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578D35"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4FD0EBE4" w14:textId="77777777" w:rsidR="00A86469" w:rsidRPr="00A86469" w:rsidRDefault="00A86469" w:rsidP="00A86469">
            <w:pPr>
              <w:rPr>
                <w:color w:val="000000"/>
                <w:sz w:val="20"/>
                <w:szCs w:val="20"/>
              </w:rPr>
            </w:pPr>
            <w:r w:rsidRPr="00A86469">
              <w:rPr>
                <w:color w:val="000000"/>
                <w:sz w:val="20"/>
                <w:szCs w:val="20"/>
              </w:rPr>
              <w:t>Mail to Anyone</w:t>
            </w:r>
          </w:p>
        </w:tc>
        <w:tc>
          <w:tcPr>
            <w:tcW w:w="1480" w:type="dxa"/>
            <w:tcBorders>
              <w:top w:val="nil"/>
              <w:left w:val="nil"/>
              <w:bottom w:val="single" w:sz="4" w:space="0" w:color="auto"/>
              <w:right w:val="single" w:sz="4" w:space="0" w:color="auto"/>
            </w:tcBorders>
            <w:shd w:val="clear" w:color="auto" w:fill="auto"/>
            <w:vAlign w:val="bottom"/>
            <w:hideMark/>
          </w:tcPr>
          <w:p w14:paraId="1CF6682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406E109" w14:textId="77777777" w:rsidR="00A86469" w:rsidRPr="00A86469" w:rsidRDefault="00A86469" w:rsidP="00A86469">
            <w:pPr>
              <w:rPr>
                <w:color w:val="000000"/>
                <w:sz w:val="20"/>
                <w:szCs w:val="20"/>
              </w:rPr>
            </w:pPr>
            <w:r w:rsidRPr="00A86469">
              <w:rPr>
                <w:color w:val="000000"/>
                <w:sz w:val="20"/>
                <w:szCs w:val="20"/>
              </w:rPr>
              <w:t>Allows full editing on the ‘To’ field on emails within the application.  Only in test environment.</w:t>
            </w:r>
          </w:p>
        </w:tc>
      </w:tr>
      <w:tr w:rsidR="00A86469" w:rsidRPr="00A86469" w14:paraId="1314A6D3" w14:textId="77777777" w:rsidTr="00A86469">
        <w:trPr>
          <w:trHeight w:val="144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4AE921B"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4827F471" w14:textId="77777777" w:rsidR="00A86469" w:rsidRPr="00A86469" w:rsidRDefault="00A86469" w:rsidP="00A86469">
            <w:pPr>
              <w:rPr>
                <w:color w:val="000000"/>
                <w:sz w:val="20"/>
                <w:szCs w:val="20"/>
              </w:rPr>
            </w:pPr>
            <w:r w:rsidRPr="00A86469">
              <w:rPr>
                <w:color w:val="000000"/>
                <w:sz w:val="20"/>
                <w:szCs w:val="20"/>
              </w:rPr>
              <w:t>Mail to Current User Only</w:t>
            </w:r>
          </w:p>
        </w:tc>
        <w:tc>
          <w:tcPr>
            <w:tcW w:w="1480" w:type="dxa"/>
            <w:tcBorders>
              <w:top w:val="nil"/>
              <w:left w:val="nil"/>
              <w:bottom w:val="single" w:sz="4" w:space="0" w:color="auto"/>
              <w:right w:val="single" w:sz="4" w:space="0" w:color="auto"/>
            </w:tcBorders>
            <w:shd w:val="clear" w:color="auto" w:fill="auto"/>
            <w:vAlign w:val="bottom"/>
            <w:hideMark/>
          </w:tcPr>
          <w:p w14:paraId="3FD97CB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591BD37" w14:textId="77777777" w:rsidR="00A86469" w:rsidRPr="00A86469" w:rsidRDefault="00A86469" w:rsidP="00A86469">
            <w:pPr>
              <w:rPr>
                <w:color w:val="000000"/>
                <w:sz w:val="20"/>
                <w:szCs w:val="20"/>
              </w:rPr>
            </w:pPr>
            <w:r w:rsidRPr="00A86469">
              <w:rPr>
                <w:color w:val="000000"/>
                <w:sz w:val="20"/>
                <w:szCs w:val="20"/>
              </w:rPr>
              <w:t>When set the ‘To’ field on emails is defaulted to the email address setup up on the current user profile. If this authority is selected the user cannot change the email address on his user under User Maintenance.  It can only be changed in the Security Module. Only in test environment.</w:t>
            </w:r>
          </w:p>
        </w:tc>
      </w:tr>
      <w:tr w:rsidR="00A86469" w:rsidRPr="00A86469" w14:paraId="034BFEE3" w14:textId="77777777" w:rsidTr="00A86469">
        <w:trPr>
          <w:trHeight w:val="16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A5096D7" w14:textId="77777777" w:rsidR="00A86469" w:rsidRPr="00A86469" w:rsidRDefault="00A86469" w:rsidP="00A86469">
            <w:pPr>
              <w:rPr>
                <w:color w:val="000000"/>
                <w:sz w:val="20"/>
                <w:szCs w:val="20"/>
              </w:rPr>
            </w:pPr>
            <w:r w:rsidRPr="00A86469">
              <w:rPr>
                <w:color w:val="000000"/>
                <w:sz w:val="20"/>
                <w:szCs w:val="20"/>
              </w:rPr>
              <w:t>Function</w:t>
            </w:r>
          </w:p>
        </w:tc>
        <w:tc>
          <w:tcPr>
            <w:tcW w:w="2720" w:type="dxa"/>
            <w:tcBorders>
              <w:top w:val="nil"/>
              <w:left w:val="nil"/>
              <w:bottom w:val="single" w:sz="4" w:space="0" w:color="auto"/>
              <w:right w:val="single" w:sz="4" w:space="0" w:color="auto"/>
            </w:tcBorders>
            <w:shd w:val="clear" w:color="auto" w:fill="auto"/>
            <w:hideMark/>
          </w:tcPr>
          <w:p w14:paraId="20B773B3" w14:textId="77777777" w:rsidR="00A86469" w:rsidRPr="00A86469" w:rsidRDefault="00A86469" w:rsidP="00A86469">
            <w:pPr>
              <w:rPr>
                <w:color w:val="000000"/>
                <w:sz w:val="20"/>
                <w:szCs w:val="20"/>
              </w:rPr>
            </w:pPr>
            <w:r w:rsidRPr="00A86469">
              <w:rPr>
                <w:color w:val="000000"/>
                <w:sz w:val="20"/>
                <w:szCs w:val="20"/>
              </w:rPr>
              <w:t>Mail to Setup Users Only</w:t>
            </w:r>
          </w:p>
        </w:tc>
        <w:tc>
          <w:tcPr>
            <w:tcW w:w="1480" w:type="dxa"/>
            <w:tcBorders>
              <w:top w:val="nil"/>
              <w:left w:val="nil"/>
              <w:bottom w:val="single" w:sz="4" w:space="0" w:color="auto"/>
              <w:right w:val="single" w:sz="4" w:space="0" w:color="auto"/>
            </w:tcBorders>
            <w:shd w:val="clear" w:color="auto" w:fill="auto"/>
            <w:vAlign w:val="bottom"/>
            <w:hideMark/>
          </w:tcPr>
          <w:p w14:paraId="38DE595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5164B1A" w14:textId="77777777" w:rsidR="00A86469" w:rsidRPr="00A86469" w:rsidRDefault="00A86469" w:rsidP="00A86469">
            <w:pPr>
              <w:rPr>
                <w:color w:val="000000"/>
                <w:sz w:val="20"/>
                <w:szCs w:val="20"/>
              </w:rPr>
            </w:pPr>
            <w:r w:rsidRPr="00A86469">
              <w:rPr>
                <w:color w:val="000000"/>
                <w:sz w:val="20"/>
                <w:szCs w:val="20"/>
              </w:rPr>
              <w:t>Allows user to enter any email address and then validates the address.  The address must be on an existing user setup in the Security module. If this authority is selected the user cannot change the email address on his user under User Maintenance.  It can only be changed in the Security Module. Only in test environment.</w:t>
            </w:r>
          </w:p>
        </w:tc>
      </w:tr>
      <w:tr w:rsidR="00A86469" w:rsidRPr="00A86469" w14:paraId="19B50E46"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57E0729"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1EE56852" w14:textId="77777777" w:rsidR="00A86469" w:rsidRPr="00A86469" w:rsidRDefault="00A86469" w:rsidP="00A86469">
            <w:pPr>
              <w:rPr>
                <w:color w:val="000000"/>
                <w:sz w:val="20"/>
                <w:szCs w:val="20"/>
              </w:rPr>
            </w:pPr>
            <w:r w:rsidRPr="00A86469">
              <w:rPr>
                <w:color w:val="000000"/>
                <w:sz w:val="20"/>
                <w:szCs w:val="20"/>
              </w:rPr>
              <w:t>Function</w:t>
            </w:r>
          </w:p>
        </w:tc>
        <w:tc>
          <w:tcPr>
            <w:tcW w:w="1480" w:type="dxa"/>
            <w:tcBorders>
              <w:top w:val="nil"/>
              <w:left w:val="nil"/>
              <w:bottom w:val="single" w:sz="4" w:space="0" w:color="auto"/>
              <w:right w:val="single" w:sz="4" w:space="0" w:color="auto"/>
            </w:tcBorders>
            <w:shd w:val="clear" w:color="auto" w:fill="auto"/>
            <w:vAlign w:val="bottom"/>
            <w:hideMark/>
          </w:tcPr>
          <w:p w14:paraId="61DFD3A6" w14:textId="77777777" w:rsidR="00A86469" w:rsidRPr="00A86469" w:rsidRDefault="00A86469" w:rsidP="00A86469">
            <w:pPr>
              <w:rPr>
                <w:color w:val="000000"/>
                <w:sz w:val="20"/>
                <w:szCs w:val="20"/>
              </w:rPr>
            </w:pPr>
            <w:r w:rsidRPr="00A86469">
              <w:rPr>
                <w:color w:val="000000"/>
                <w:sz w:val="20"/>
                <w:szCs w:val="20"/>
              </w:rPr>
              <w:t>Import</w:t>
            </w:r>
          </w:p>
        </w:tc>
        <w:tc>
          <w:tcPr>
            <w:tcW w:w="4460" w:type="dxa"/>
            <w:tcBorders>
              <w:top w:val="nil"/>
              <w:left w:val="nil"/>
              <w:bottom w:val="single" w:sz="4" w:space="0" w:color="auto"/>
              <w:right w:val="single" w:sz="4" w:space="0" w:color="auto"/>
            </w:tcBorders>
            <w:shd w:val="clear" w:color="auto" w:fill="auto"/>
            <w:vAlign w:val="center"/>
            <w:hideMark/>
          </w:tcPr>
          <w:p w14:paraId="62C77A8B" w14:textId="77777777" w:rsidR="00A86469" w:rsidRPr="00A86469" w:rsidRDefault="00A86469" w:rsidP="00A86469">
            <w:pPr>
              <w:rPr>
                <w:color w:val="000000"/>
                <w:sz w:val="20"/>
                <w:szCs w:val="20"/>
              </w:rPr>
            </w:pPr>
            <w:r w:rsidRPr="00A86469">
              <w:rPr>
                <w:color w:val="000000"/>
                <w:sz w:val="20"/>
                <w:szCs w:val="20"/>
              </w:rPr>
              <w:t>Gives the user access to the import function to manually add inventory.</w:t>
            </w:r>
          </w:p>
        </w:tc>
      </w:tr>
      <w:tr w:rsidR="00A86469" w:rsidRPr="00A86469" w14:paraId="40ED094C"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1F15CDC"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33843E10" w14:textId="77777777" w:rsidR="00A86469" w:rsidRPr="00A86469" w:rsidRDefault="00A86469" w:rsidP="00A86469">
            <w:pPr>
              <w:rPr>
                <w:color w:val="000000"/>
                <w:sz w:val="20"/>
                <w:szCs w:val="20"/>
              </w:rPr>
            </w:pPr>
            <w:r w:rsidRPr="00A86469">
              <w:rPr>
                <w:color w:val="000000"/>
                <w:sz w:val="20"/>
                <w:szCs w:val="20"/>
              </w:rPr>
              <w:t>Function</w:t>
            </w:r>
          </w:p>
        </w:tc>
        <w:tc>
          <w:tcPr>
            <w:tcW w:w="1480" w:type="dxa"/>
            <w:tcBorders>
              <w:top w:val="nil"/>
              <w:left w:val="nil"/>
              <w:bottom w:val="single" w:sz="4" w:space="0" w:color="auto"/>
              <w:right w:val="single" w:sz="4" w:space="0" w:color="auto"/>
            </w:tcBorders>
            <w:shd w:val="clear" w:color="auto" w:fill="auto"/>
            <w:vAlign w:val="bottom"/>
            <w:hideMark/>
          </w:tcPr>
          <w:p w14:paraId="734DB2FE" w14:textId="77777777" w:rsidR="00A86469" w:rsidRPr="00A86469" w:rsidRDefault="00A86469" w:rsidP="00A86469">
            <w:pPr>
              <w:rPr>
                <w:color w:val="000000"/>
                <w:sz w:val="20"/>
                <w:szCs w:val="20"/>
              </w:rPr>
            </w:pPr>
            <w:r w:rsidRPr="00A86469">
              <w:rPr>
                <w:color w:val="000000"/>
                <w:sz w:val="20"/>
                <w:szCs w:val="20"/>
              </w:rPr>
              <w:t>Resolve Exceptions</w:t>
            </w:r>
          </w:p>
        </w:tc>
        <w:tc>
          <w:tcPr>
            <w:tcW w:w="4460" w:type="dxa"/>
            <w:tcBorders>
              <w:top w:val="nil"/>
              <w:left w:val="nil"/>
              <w:bottom w:val="single" w:sz="4" w:space="0" w:color="auto"/>
              <w:right w:val="single" w:sz="4" w:space="0" w:color="auto"/>
            </w:tcBorders>
            <w:shd w:val="clear" w:color="auto" w:fill="auto"/>
            <w:vAlign w:val="center"/>
            <w:hideMark/>
          </w:tcPr>
          <w:p w14:paraId="06D8A98C" w14:textId="77777777" w:rsidR="00A86469" w:rsidRPr="00A86469" w:rsidRDefault="00A86469" w:rsidP="00A86469">
            <w:pPr>
              <w:rPr>
                <w:color w:val="000000"/>
                <w:sz w:val="20"/>
                <w:szCs w:val="20"/>
              </w:rPr>
            </w:pPr>
            <w:r w:rsidRPr="00A86469">
              <w:rPr>
                <w:color w:val="000000"/>
                <w:sz w:val="20"/>
                <w:szCs w:val="20"/>
              </w:rPr>
              <w:t>Activates the Resolve function for this user.</w:t>
            </w:r>
          </w:p>
        </w:tc>
      </w:tr>
      <w:tr w:rsidR="00A86469" w:rsidRPr="00A86469" w14:paraId="27F6FE29"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08A6D3E"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398DCC0D" w14:textId="77777777" w:rsidR="00A86469" w:rsidRPr="00A86469" w:rsidRDefault="00A86469" w:rsidP="00A86469">
            <w:pPr>
              <w:rPr>
                <w:color w:val="000000"/>
                <w:sz w:val="20"/>
                <w:szCs w:val="20"/>
              </w:rPr>
            </w:pPr>
            <w:r w:rsidRPr="00A86469">
              <w:rPr>
                <w:color w:val="000000"/>
                <w:sz w:val="20"/>
                <w:szCs w:val="20"/>
              </w:rPr>
              <w:t>Purchase Order</w:t>
            </w:r>
          </w:p>
        </w:tc>
        <w:tc>
          <w:tcPr>
            <w:tcW w:w="1480" w:type="dxa"/>
            <w:tcBorders>
              <w:top w:val="nil"/>
              <w:left w:val="nil"/>
              <w:bottom w:val="single" w:sz="4" w:space="0" w:color="auto"/>
              <w:right w:val="single" w:sz="4" w:space="0" w:color="auto"/>
            </w:tcBorders>
            <w:shd w:val="clear" w:color="auto" w:fill="auto"/>
            <w:vAlign w:val="bottom"/>
            <w:hideMark/>
          </w:tcPr>
          <w:p w14:paraId="0FD9D11D" w14:textId="77777777" w:rsidR="00A86469" w:rsidRPr="00A86469" w:rsidRDefault="00A86469" w:rsidP="00A86469">
            <w:pPr>
              <w:rPr>
                <w:color w:val="000000"/>
                <w:sz w:val="20"/>
                <w:szCs w:val="20"/>
              </w:rPr>
            </w:pPr>
            <w:r w:rsidRPr="00A86469">
              <w:rPr>
                <w:color w:val="000000"/>
                <w:sz w:val="20"/>
                <w:szCs w:val="20"/>
              </w:rPr>
              <w:t>Cancel</w:t>
            </w:r>
          </w:p>
        </w:tc>
        <w:tc>
          <w:tcPr>
            <w:tcW w:w="4460" w:type="dxa"/>
            <w:tcBorders>
              <w:top w:val="nil"/>
              <w:left w:val="nil"/>
              <w:bottom w:val="single" w:sz="4" w:space="0" w:color="auto"/>
              <w:right w:val="single" w:sz="4" w:space="0" w:color="auto"/>
            </w:tcBorders>
            <w:shd w:val="clear" w:color="auto" w:fill="auto"/>
            <w:vAlign w:val="center"/>
            <w:hideMark/>
          </w:tcPr>
          <w:p w14:paraId="3237F677" w14:textId="77777777" w:rsidR="00A86469" w:rsidRPr="00A86469" w:rsidRDefault="00A86469" w:rsidP="00A86469">
            <w:pPr>
              <w:rPr>
                <w:color w:val="000000"/>
                <w:sz w:val="20"/>
                <w:szCs w:val="20"/>
              </w:rPr>
            </w:pPr>
            <w:r w:rsidRPr="00A86469">
              <w:rPr>
                <w:color w:val="000000"/>
                <w:sz w:val="20"/>
                <w:szCs w:val="20"/>
              </w:rPr>
              <w:t>Allows the user to cancel a Purchase Order.</w:t>
            </w:r>
          </w:p>
        </w:tc>
      </w:tr>
      <w:tr w:rsidR="00A86469" w:rsidRPr="00A86469" w14:paraId="776D242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98136F2"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D25C9C3" w14:textId="77777777" w:rsidR="00A86469" w:rsidRPr="00A86469" w:rsidRDefault="00A86469" w:rsidP="00A86469">
            <w:pPr>
              <w:rPr>
                <w:color w:val="000000"/>
                <w:sz w:val="20"/>
                <w:szCs w:val="20"/>
              </w:rPr>
            </w:pPr>
            <w:r w:rsidRPr="00A86469">
              <w:rPr>
                <w:color w:val="000000"/>
                <w:sz w:val="20"/>
                <w:szCs w:val="20"/>
              </w:rPr>
              <w:t>Purchase Order</w:t>
            </w:r>
          </w:p>
        </w:tc>
        <w:tc>
          <w:tcPr>
            <w:tcW w:w="1480" w:type="dxa"/>
            <w:tcBorders>
              <w:top w:val="nil"/>
              <w:left w:val="nil"/>
              <w:bottom w:val="single" w:sz="4" w:space="0" w:color="auto"/>
              <w:right w:val="single" w:sz="4" w:space="0" w:color="auto"/>
            </w:tcBorders>
            <w:shd w:val="clear" w:color="auto" w:fill="auto"/>
            <w:vAlign w:val="bottom"/>
            <w:hideMark/>
          </w:tcPr>
          <w:p w14:paraId="2DBA349A" w14:textId="77777777" w:rsidR="00A86469" w:rsidRPr="00A86469" w:rsidRDefault="00A86469" w:rsidP="00A86469">
            <w:pPr>
              <w:rPr>
                <w:color w:val="000000"/>
                <w:sz w:val="20"/>
                <w:szCs w:val="20"/>
              </w:rPr>
            </w:pPr>
            <w:r w:rsidRPr="00A86469">
              <w:rPr>
                <w:color w:val="000000"/>
                <w:sz w:val="20"/>
                <w:szCs w:val="20"/>
              </w:rPr>
              <w:t>Change Status</w:t>
            </w:r>
          </w:p>
        </w:tc>
        <w:tc>
          <w:tcPr>
            <w:tcW w:w="4460" w:type="dxa"/>
            <w:tcBorders>
              <w:top w:val="nil"/>
              <w:left w:val="nil"/>
              <w:bottom w:val="single" w:sz="4" w:space="0" w:color="auto"/>
              <w:right w:val="single" w:sz="4" w:space="0" w:color="auto"/>
            </w:tcBorders>
            <w:shd w:val="clear" w:color="auto" w:fill="auto"/>
            <w:vAlign w:val="center"/>
            <w:hideMark/>
          </w:tcPr>
          <w:p w14:paraId="5B80CE09" w14:textId="77777777" w:rsidR="00A86469" w:rsidRPr="00A86469" w:rsidRDefault="00A86469" w:rsidP="00A86469">
            <w:pPr>
              <w:rPr>
                <w:color w:val="000000"/>
                <w:sz w:val="20"/>
                <w:szCs w:val="20"/>
              </w:rPr>
            </w:pPr>
            <w:r w:rsidRPr="00A86469">
              <w:rPr>
                <w:color w:val="000000"/>
                <w:sz w:val="20"/>
                <w:szCs w:val="20"/>
              </w:rPr>
              <w:t>Allows status to be changed by user (Open, New, etc)</w:t>
            </w:r>
          </w:p>
        </w:tc>
      </w:tr>
      <w:tr w:rsidR="00A86469" w:rsidRPr="00A86469" w14:paraId="688C5D18"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110FA29"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359B276" w14:textId="77777777" w:rsidR="00A86469" w:rsidRPr="00A86469" w:rsidRDefault="00A86469" w:rsidP="00A86469">
            <w:pPr>
              <w:rPr>
                <w:color w:val="000000"/>
                <w:sz w:val="20"/>
                <w:szCs w:val="20"/>
              </w:rPr>
            </w:pPr>
            <w:r w:rsidRPr="00A86469">
              <w:rPr>
                <w:color w:val="000000"/>
                <w:sz w:val="20"/>
                <w:szCs w:val="20"/>
              </w:rPr>
              <w:t>Purchase Order</w:t>
            </w:r>
          </w:p>
        </w:tc>
        <w:tc>
          <w:tcPr>
            <w:tcW w:w="1480" w:type="dxa"/>
            <w:tcBorders>
              <w:top w:val="nil"/>
              <w:left w:val="nil"/>
              <w:bottom w:val="single" w:sz="4" w:space="0" w:color="auto"/>
              <w:right w:val="single" w:sz="4" w:space="0" w:color="auto"/>
            </w:tcBorders>
            <w:shd w:val="clear" w:color="auto" w:fill="auto"/>
            <w:vAlign w:val="bottom"/>
            <w:hideMark/>
          </w:tcPr>
          <w:p w14:paraId="53204237" w14:textId="77777777" w:rsidR="00A86469" w:rsidRPr="00A86469" w:rsidRDefault="00A86469" w:rsidP="00A86469">
            <w:pPr>
              <w:rPr>
                <w:color w:val="000000"/>
                <w:sz w:val="20"/>
                <w:szCs w:val="20"/>
              </w:rPr>
            </w:pPr>
            <w:r w:rsidRPr="00A86469">
              <w:rPr>
                <w:color w:val="000000"/>
                <w:sz w:val="20"/>
                <w:szCs w:val="20"/>
              </w:rPr>
              <w:t>Create</w:t>
            </w:r>
          </w:p>
        </w:tc>
        <w:tc>
          <w:tcPr>
            <w:tcW w:w="4460" w:type="dxa"/>
            <w:tcBorders>
              <w:top w:val="nil"/>
              <w:left w:val="nil"/>
              <w:bottom w:val="single" w:sz="4" w:space="0" w:color="auto"/>
              <w:right w:val="single" w:sz="4" w:space="0" w:color="auto"/>
            </w:tcBorders>
            <w:shd w:val="clear" w:color="auto" w:fill="auto"/>
            <w:vAlign w:val="center"/>
            <w:hideMark/>
          </w:tcPr>
          <w:p w14:paraId="179920CF" w14:textId="77777777" w:rsidR="00A86469" w:rsidRPr="00A86469" w:rsidRDefault="00A86469" w:rsidP="00A86469">
            <w:pPr>
              <w:rPr>
                <w:color w:val="000000"/>
                <w:sz w:val="20"/>
                <w:szCs w:val="20"/>
              </w:rPr>
            </w:pPr>
            <w:r w:rsidRPr="00A86469">
              <w:rPr>
                <w:color w:val="000000"/>
                <w:sz w:val="20"/>
                <w:szCs w:val="20"/>
              </w:rPr>
              <w:t xml:space="preserve">Activates the </w:t>
            </w:r>
            <w:r w:rsidRPr="00A86469">
              <w:rPr>
                <w:i/>
                <w:iCs/>
                <w:color w:val="000000"/>
                <w:sz w:val="20"/>
                <w:szCs w:val="20"/>
              </w:rPr>
              <w:t>Create</w:t>
            </w:r>
            <w:r w:rsidRPr="00A86469">
              <w:rPr>
                <w:color w:val="000000"/>
                <w:sz w:val="20"/>
                <w:szCs w:val="20"/>
              </w:rPr>
              <w:t xml:space="preserve"> button for this user.</w:t>
            </w:r>
          </w:p>
        </w:tc>
      </w:tr>
      <w:tr w:rsidR="00A86469" w:rsidRPr="00A86469" w14:paraId="1A936498"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BDC4EE3"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DCB4D40" w14:textId="77777777" w:rsidR="00A86469" w:rsidRPr="00A86469" w:rsidRDefault="00A86469" w:rsidP="00A86469">
            <w:pPr>
              <w:rPr>
                <w:color w:val="000000"/>
                <w:sz w:val="20"/>
                <w:szCs w:val="20"/>
              </w:rPr>
            </w:pPr>
            <w:r w:rsidRPr="00A86469">
              <w:rPr>
                <w:color w:val="000000"/>
                <w:sz w:val="20"/>
                <w:szCs w:val="20"/>
              </w:rPr>
              <w:t>Purchase Order</w:t>
            </w:r>
          </w:p>
        </w:tc>
        <w:tc>
          <w:tcPr>
            <w:tcW w:w="1480" w:type="dxa"/>
            <w:tcBorders>
              <w:top w:val="nil"/>
              <w:left w:val="nil"/>
              <w:bottom w:val="single" w:sz="4" w:space="0" w:color="auto"/>
              <w:right w:val="single" w:sz="4" w:space="0" w:color="auto"/>
            </w:tcBorders>
            <w:shd w:val="clear" w:color="auto" w:fill="auto"/>
            <w:vAlign w:val="bottom"/>
            <w:hideMark/>
          </w:tcPr>
          <w:p w14:paraId="7B5F9AF0" w14:textId="77777777" w:rsidR="00A86469" w:rsidRPr="00A86469" w:rsidRDefault="00A86469" w:rsidP="00A86469">
            <w:pPr>
              <w:rPr>
                <w:color w:val="000000"/>
                <w:sz w:val="20"/>
                <w:szCs w:val="20"/>
              </w:rPr>
            </w:pPr>
            <w:r w:rsidRPr="00A86469">
              <w:rPr>
                <w:color w:val="000000"/>
                <w:sz w:val="20"/>
                <w:szCs w:val="20"/>
              </w:rPr>
              <w:t>Receive</w:t>
            </w:r>
          </w:p>
        </w:tc>
        <w:tc>
          <w:tcPr>
            <w:tcW w:w="4460" w:type="dxa"/>
            <w:tcBorders>
              <w:top w:val="nil"/>
              <w:left w:val="nil"/>
              <w:bottom w:val="single" w:sz="4" w:space="0" w:color="auto"/>
              <w:right w:val="single" w:sz="4" w:space="0" w:color="auto"/>
            </w:tcBorders>
            <w:shd w:val="clear" w:color="auto" w:fill="auto"/>
            <w:vAlign w:val="center"/>
            <w:hideMark/>
          </w:tcPr>
          <w:p w14:paraId="1DC7F1C9" w14:textId="77777777" w:rsidR="00A86469" w:rsidRPr="00A86469" w:rsidRDefault="00A86469" w:rsidP="00A86469">
            <w:pPr>
              <w:rPr>
                <w:color w:val="000000"/>
                <w:sz w:val="20"/>
                <w:szCs w:val="20"/>
              </w:rPr>
            </w:pPr>
            <w:r w:rsidRPr="00A86469">
              <w:rPr>
                <w:color w:val="000000"/>
                <w:sz w:val="20"/>
                <w:szCs w:val="20"/>
              </w:rPr>
              <w:t xml:space="preserve">Activates the </w:t>
            </w:r>
            <w:r w:rsidRPr="00A86469">
              <w:rPr>
                <w:i/>
                <w:iCs/>
                <w:color w:val="000000"/>
                <w:sz w:val="20"/>
                <w:szCs w:val="20"/>
              </w:rPr>
              <w:t>Receive</w:t>
            </w:r>
            <w:r w:rsidRPr="00A86469">
              <w:rPr>
                <w:color w:val="000000"/>
                <w:sz w:val="20"/>
                <w:szCs w:val="20"/>
              </w:rPr>
              <w:t xml:space="preserve"> button for this user.</w:t>
            </w:r>
          </w:p>
        </w:tc>
      </w:tr>
      <w:tr w:rsidR="00A86469" w:rsidRPr="00A86469" w14:paraId="14686738"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386D404"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06806B28"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079B9EDF" w14:textId="77777777" w:rsidR="00A86469" w:rsidRPr="00A86469" w:rsidRDefault="00A86469" w:rsidP="00A86469">
            <w:pPr>
              <w:rPr>
                <w:color w:val="000000"/>
                <w:sz w:val="20"/>
                <w:szCs w:val="20"/>
              </w:rPr>
            </w:pPr>
            <w:r w:rsidRPr="00A86469">
              <w:rPr>
                <w:color w:val="000000"/>
                <w:sz w:val="20"/>
                <w:szCs w:val="20"/>
              </w:rPr>
              <w:t>Address Type</w:t>
            </w:r>
          </w:p>
        </w:tc>
        <w:tc>
          <w:tcPr>
            <w:tcW w:w="4460" w:type="dxa"/>
            <w:tcBorders>
              <w:top w:val="nil"/>
              <w:left w:val="nil"/>
              <w:bottom w:val="single" w:sz="4" w:space="0" w:color="auto"/>
              <w:right w:val="single" w:sz="4" w:space="0" w:color="auto"/>
            </w:tcBorders>
            <w:shd w:val="clear" w:color="auto" w:fill="auto"/>
            <w:vAlign w:val="center"/>
            <w:hideMark/>
          </w:tcPr>
          <w:p w14:paraId="782A9378" w14:textId="77777777" w:rsidR="00A86469" w:rsidRPr="00A86469" w:rsidRDefault="00A86469" w:rsidP="00A86469">
            <w:pPr>
              <w:rPr>
                <w:color w:val="000000"/>
                <w:sz w:val="20"/>
                <w:szCs w:val="20"/>
              </w:rPr>
            </w:pPr>
            <w:r w:rsidRPr="00A86469">
              <w:rPr>
                <w:color w:val="000000"/>
                <w:sz w:val="20"/>
                <w:szCs w:val="20"/>
              </w:rPr>
              <w:t>Allows the user to create /edit the address type.</w:t>
            </w:r>
          </w:p>
        </w:tc>
      </w:tr>
      <w:tr w:rsidR="00A86469" w:rsidRPr="00A86469" w14:paraId="1A085616"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4C964E"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092EE257"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66ADD954" w14:textId="77777777" w:rsidR="00A86469" w:rsidRPr="00A86469" w:rsidRDefault="00A86469" w:rsidP="00A86469">
            <w:pPr>
              <w:rPr>
                <w:color w:val="000000"/>
                <w:sz w:val="20"/>
                <w:szCs w:val="20"/>
              </w:rPr>
            </w:pPr>
            <w:r w:rsidRPr="00A86469">
              <w:rPr>
                <w:color w:val="000000"/>
                <w:sz w:val="20"/>
                <w:szCs w:val="20"/>
              </w:rPr>
              <w:t>Company</w:t>
            </w:r>
          </w:p>
        </w:tc>
        <w:tc>
          <w:tcPr>
            <w:tcW w:w="4460" w:type="dxa"/>
            <w:tcBorders>
              <w:top w:val="nil"/>
              <w:left w:val="nil"/>
              <w:bottom w:val="single" w:sz="4" w:space="0" w:color="auto"/>
              <w:right w:val="single" w:sz="4" w:space="0" w:color="auto"/>
            </w:tcBorders>
            <w:shd w:val="clear" w:color="auto" w:fill="auto"/>
            <w:vAlign w:val="center"/>
            <w:hideMark/>
          </w:tcPr>
          <w:p w14:paraId="36774E6C" w14:textId="77777777" w:rsidR="00A86469" w:rsidRPr="00A86469" w:rsidRDefault="00A86469" w:rsidP="00A86469">
            <w:pPr>
              <w:rPr>
                <w:color w:val="000000"/>
                <w:sz w:val="20"/>
                <w:szCs w:val="20"/>
              </w:rPr>
            </w:pPr>
            <w:r w:rsidRPr="00A86469">
              <w:rPr>
                <w:color w:val="000000"/>
                <w:sz w:val="20"/>
                <w:szCs w:val="20"/>
              </w:rPr>
              <w:t>Allows the user to create /edit companies.</w:t>
            </w:r>
          </w:p>
        </w:tc>
      </w:tr>
      <w:tr w:rsidR="00A86469" w:rsidRPr="00A86469" w14:paraId="1EE890D3"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CDB3D18"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11C396EA"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178156A4" w14:textId="77777777" w:rsidR="00A86469" w:rsidRPr="00A86469" w:rsidRDefault="00A86469" w:rsidP="00A86469">
            <w:pPr>
              <w:rPr>
                <w:color w:val="000000"/>
                <w:sz w:val="20"/>
                <w:szCs w:val="20"/>
              </w:rPr>
            </w:pPr>
            <w:r w:rsidRPr="00A86469">
              <w:rPr>
                <w:color w:val="000000"/>
                <w:sz w:val="20"/>
                <w:szCs w:val="20"/>
              </w:rPr>
              <w:t>Create New Billing Items</w:t>
            </w:r>
          </w:p>
        </w:tc>
        <w:tc>
          <w:tcPr>
            <w:tcW w:w="4460" w:type="dxa"/>
            <w:tcBorders>
              <w:top w:val="nil"/>
              <w:left w:val="nil"/>
              <w:bottom w:val="single" w:sz="4" w:space="0" w:color="auto"/>
              <w:right w:val="single" w:sz="4" w:space="0" w:color="auto"/>
            </w:tcBorders>
            <w:shd w:val="clear" w:color="auto" w:fill="auto"/>
            <w:vAlign w:val="center"/>
            <w:hideMark/>
          </w:tcPr>
          <w:p w14:paraId="57E59DEE" w14:textId="77777777" w:rsidR="00A86469" w:rsidRPr="00A86469" w:rsidRDefault="00A86469" w:rsidP="00A86469">
            <w:pPr>
              <w:rPr>
                <w:color w:val="000000"/>
                <w:sz w:val="20"/>
                <w:szCs w:val="20"/>
              </w:rPr>
            </w:pPr>
            <w:r w:rsidRPr="00A86469">
              <w:rPr>
                <w:color w:val="000000"/>
                <w:sz w:val="20"/>
                <w:szCs w:val="20"/>
              </w:rPr>
              <w:t>Displays a button that links to Item creation without having to go to the Billing Administration module.</w:t>
            </w:r>
          </w:p>
        </w:tc>
      </w:tr>
      <w:tr w:rsidR="00A86469" w:rsidRPr="00A86469" w14:paraId="248A79C4"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B08AE91"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71DC830"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4C95DFA2" w14:textId="77777777" w:rsidR="00A86469" w:rsidRPr="00A86469" w:rsidRDefault="00A86469" w:rsidP="00A86469">
            <w:pPr>
              <w:rPr>
                <w:color w:val="000000"/>
                <w:sz w:val="20"/>
                <w:szCs w:val="20"/>
              </w:rPr>
            </w:pPr>
            <w:r w:rsidRPr="00A86469">
              <w:rPr>
                <w:color w:val="000000"/>
                <w:sz w:val="20"/>
                <w:szCs w:val="20"/>
              </w:rPr>
              <w:t>Edit Billing Items</w:t>
            </w:r>
          </w:p>
        </w:tc>
        <w:tc>
          <w:tcPr>
            <w:tcW w:w="4460" w:type="dxa"/>
            <w:tcBorders>
              <w:top w:val="nil"/>
              <w:left w:val="nil"/>
              <w:bottom w:val="single" w:sz="4" w:space="0" w:color="auto"/>
              <w:right w:val="single" w:sz="4" w:space="0" w:color="auto"/>
            </w:tcBorders>
            <w:shd w:val="clear" w:color="auto" w:fill="auto"/>
            <w:vAlign w:val="center"/>
            <w:hideMark/>
          </w:tcPr>
          <w:p w14:paraId="2CB12FFB" w14:textId="77777777" w:rsidR="00A86469" w:rsidRPr="00A86469" w:rsidRDefault="00A86469" w:rsidP="00A86469">
            <w:pPr>
              <w:rPr>
                <w:color w:val="000000"/>
                <w:sz w:val="20"/>
                <w:szCs w:val="20"/>
              </w:rPr>
            </w:pPr>
            <w:r w:rsidRPr="00A86469">
              <w:rPr>
                <w:color w:val="000000"/>
                <w:sz w:val="20"/>
                <w:szCs w:val="20"/>
              </w:rPr>
              <w:t>Allows the user to make changes to the Billing Link from the Billing Link setup in Inventory.</w:t>
            </w:r>
          </w:p>
        </w:tc>
      </w:tr>
      <w:tr w:rsidR="00A86469" w:rsidRPr="00A86469" w14:paraId="66624DBB"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F6E15EA"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6D4B974F"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07F8A1B9" w14:textId="77777777" w:rsidR="00A86469" w:rsidRPr="00A86469" w:rsidRDefault="00A86469" w:rsidP="00A86469">
            <w:pPr>
              <w:rPr>
                <w:color w:val="000000"/>
                <w:sz w:val="20"/>
                <w:szCs w:val="20"/>
              </w:rPr>
            </w:pPr>
            <w:r w:rsidRPr="00A86469">
              <w:rPr>
                <w:color w:val="000000"/>
                <w:sz w:val="20"/>
                <w:szCs w:val="20"/>
              </w:rPr>
              <w:t>Item Categories</w:t>
            </w:r>
          </w:p>
        </w:tc>
        <w:tc>
          <w:tcPr>
            <w:tcW w:w="4460" w:type="dxa"/>
            <w:tcBorders>
              <w:top w:val="nil"/>
              <w:left w:val="nil"/>
              <w:bottom w:val="single" w:sz="4" w:space="0" w:color="auto"/>
              <w:right w:val="single" w:sz="4" w:space="0" w:color="auto"/>
            </w:tcBorders>
            <w:shd w:val="clear" w:color="auto" w:fill="auto"/>
            <w:vAlign w:val="center"/>
            <w:hideMark/>
          </w:tcPr>
          <w:p w14:paraId="6860D899" w14:textId="77777777" w:rsidR="00A86469" w:rsidRPr="00A86469" w:rsidRDefault="00A86469" w:rsidP="00A86469">
            <w:pPr>
              <w:rPr>
                <w:color w:val="000000"/>
                <w:sz w:val="20"/>
                <w:szCs w:val="20"/>
              </w:rPr>
            </w:pPr>
            <w:r w:rsidRPr="00A86469">
              <w:rPr>
                <w:color w:val="000000"/>
                <w:sz w:val="20"/>
                <w:szCs w:val="20"/>
              </w:rPr>
              <w:t>Allows the user to create/edit item categories.</w:t>
            </w:r>
          </w:p>
        </w:tc>
      </w:tr>
      <w:tr w:rsidR="00A86469" w:rsidRPr="00A86469" w14:paraId="589AC6FD"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44CEB34"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5E815C9"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6398AF70" w14:textId="77777777" w:rsidR="00A86469" w:rsidRPr="00A86469" w:rsidRDefault="00A86469" w:rsidP="00A86469">
            <w:pPr>
              <w:rPr>
                <w:color w:val="000000"/>
                <w:sz w:val="20"/>
                <w:szCs w:val="20"/>
              </w:rPr>
            </w:pPr>
            <w:r w:rsidRPr="00A86469">
              <w:rPr>
                <w:color w:val="000000"/>
                <w:sz w:val="20"/>
                <w:szCs w:val="20"/>
              </w:rPr>
              <w:t>Items</w:t>
            </w:r>
          </w:p>
        </w:tc>
        <w:tc>
          <w:tcPr>
            <w:tcW w:w="4460" w:type="dxa"/>
            <w:tcBorders>
              <w:top w:val="nil"/>
              <w:left w:val="nil"/>
              <w:bottom w:val="single" w:sz="4" w:space="0" w:color="auto"/>
              <w:right w:val="single" w:sz="4" w:space="0" w:color="auto"/>
            </w:tcBorders>
            <w:shd w:val="clear" w:color="auto" w:fill="auto"/>
            <w:vAlign w:val="center"/>
            <w:hideMark/>
          </w:tcPr>
          <w:p w14:paraId="738F396C" w14:textId="77777777" w:rsidR="00A86469" w:rsidRPr="00A86469" w:rsidRDefault="00A86469" w:rsidP="00A86469">
            <w:pPr>
              <w:rPr>
                <w:color w:val="000000"/>
                <w:sz w:val="20"/>
                <w:szCs w:val="20"/>
              </w:rPr>
            </w:pPr>
            <w:r w:rsidRPr="00A86469">
              <w:rPr>
                <w:color w:val="000000"/>
                <w:sz w:val="20"/>
                <w:szCs w:val="20"/>
              </w:rPr>
              <w:t>Allows the user to create/edit items.</w:t>
            </w:r>
          </w:p>
        </w:tc>
      </w:tr>
      <w:tr w:rsidR="00A86469" w:rsidRPr="00A86469" w14:paraId="40E8A933"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4D0C156"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1795C986"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6860E5E1" w14:textId="77777777" w:rsidR="00A86469" w:rsidRPr="00A86469" w:rsidRDefault="00A86469" w:rsidP="00A86469">
            <w:pPr>
              <w:rPr>
                <w:color w:val="000000"/>
                <w:sz w:val="20"/>
                <w:szCs w:val="20"/>
              </w:rPr>
            </w:pPr>
            <w:r w:rsidRPr="00A86469">
              <w:rPr>
                <w:color w:val="000000"/>
                <w:sz w:val="20"/>
                <w:szCs w:val="20"/>
              </w:rPr>
              <w:t>Location</w:t>
            </w:r>
          </w:p>
        </w:tc>
        <w:tc>
          <w:tcPr>
            <w:tcW w:w="4460" w:type="dxa"/>
            <w:tcBorders>
              <w:top w:val="nil"/>
              <w:left w:val="nil"/>
              <w:bottom w:val="single" w:sz="4" w:space="0" w:color="auto"/>
              <w:right w:val="single" w:sz="4" w:space="0" w:color="auto"/>
            </w:tcBorders>
            <w:shd w:val="clear" w:color="auto" w:fill="auto"/>
            <w:vAlign w:val="center"/>
            <w:hideMark/>
          </w:tcPr>
          <w:p w14:paraId="685FDE86" w14:textId="77777777" w:rsidR="00A86469" w:rsidRPr="00A86469" w:rsidRDefault="00A86469" w:rsidP="00A86469">
            <w:pPr>
              <w:rPr>
                <w:color w:val="000000"/>
                <w:sz w:val="20"/>
                <w:szCs w:val="20"/>
              </w:rPr>
            </w:pPr>
            <w:r w:rsidRPr="00A86469">
              <w:rPr>
                <w:color w:val="000000"/>
                <w:sz w:val="20"/>
                <w:szCs w:val="20"/>
              </w:rPr>
              <w:t>Allows the user to create/edit locations.</w:t>
            </w:r>
          </w:p>
        </w:tc>
      </w:tr>
      <w:tr w:rsidR="00A86469" w:rsidRPr="00A86469" w14:paraId="0765425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8AFE04C"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4E3C841F"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02A5822A" w14:textId="77777777" w:rsidR="00A86469" w:rsidRPr="00A86469" w:rsidRDefault="00A86469" w:rsidP="00A86469">
            <w:pPr>
              <w:rPr>
                <w:color w:val="000000"/>
                <w:sz w:val="20"/>
                <w:szCs w:val="20"/>
              </w:rPr>
            </w:pPr>
            <w:r w:rsidRPr="00A86469">
              <w:rPr>
                <w:color w:val="000000"/>
                <w:sz w:val="20"/>
                <w:szCs w:val="20"/>
              </w:rPr>
              <w:t>Manual Edit</w:t>
            </w:r>
          </w:p>
        </w:tc>
        <w:tc>
          <w:tcPr>
            <w:tcW w:w="4460" w:type="dxa"/>
            <w:tcBorders>
              <w:top w:val="nil"/>
              <w:left w:val="nil"/>
              <w:bottom w:val="single" w:sz="4" w:space="0" w:color="auto"/>
              <w:right w:val="single" w:sz="4" w:space="0" w:color="auto"/>
            </w:tcBorders>
            <w:shd w:val="clear" w:color="auto" w:fill="auto"/>
            <w:vAlign w:val="center"/>
            <w:hideMark/>
          </w:tcPr>
          <w:p w14:paraId="227F4420" w14:textId="77777777" w:rsidR="00A86469" w:rsidRPr="00A86469" w:rsidRDefault="00A86469" w:rsidP="00A86469">
            <w:pPr>
              <w:rPr>
                <w:color w:val="000000"/>
                <w:sz w:val="20"/>
                <w:szCs w:val="20"/>
              </w:rPr>
            </w:pPr>
            <w:r w:rsidRPr="00A86469">
              <w:rPr>
                <w:color w:val="000000"/>
                <w:sz w:val="20"/>
                <w:szCs w:val="20"/>
              </w:rPr>
              <w:t>Allows the user to change items directly in the file with no reporting.</w:t>
            </w:r>
          </w:p>
        </w:tc>
      </w:tr>
      <w:tr w:rsidR="00A86469" w:rsidRPr="00A86469" w14:paraId="393E701B"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2ADDADE"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2B24E63"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3D7620B4" w14:textId="77777777" w:rsidR="00A86469" w:rsidRPr="00A86469" w:rsidRDefault="00A86469" w:rsidP="00A86469">
            <w:pPr>
              <w:rPr>
                <w:color w:val="000000"/>
                <w:sz w:val="20"/>
                <w:szCs w:val="20"/>
              </w:rPr>
            </w:pPr>
            <w:r w:rsidRPr="00A86469">
              <w:rPr>
                <w:color w:val="000000"/>
                <w:sz w:val="20"/>
                <w:szCs w:val="20"/>
              </w:rPr>
              <w:t xml:space="preserve">Price Book Type </w:t>
            </w:r>
          </w:p>
        </w:tc>
        <w:tc>
          <w:tcPr>
            <w:tcW w:w="4460" w:type="dxa"/>
            <w:tcBorders>
              <w:top w:val="nil"/>
              <w:left w:val="nil"/>
              <w:bottom w:val="single" w:sz="4" w:space="0" w:color="auto"/>
              <w:right w:val="single" w:sz="4" w:space="0" w:color="auto"/>
            </w:tcBorders>
            <w:shd w:val="clear" w:color="auto" w:fill="auto"/>
            <w:vAlign w:val="center"/>
            <w:hideMark/>
          </w:tcPr>
          <w:p w14:paraId="77D1733A" w14:textId="77777777" w:rsidR="00A86469" w:rsidRPr="00A86469" w:rsidRDefault="00A86469" w:rsidP="00A86469">
            <w:pPr>
              <w:rPr>
                <w:color w:val="000000"/>
                <w:sz w:val="20"/>
                <w:szCs w:val="20"/>
              </w:rPr>
            </w:pPr>
            <w:r w:rsidRPr="00A86469">
              <w:rPr>
                <w:color w:val="000000"/>
                <w:sz w:val="20"/>
                <w:szCs w:val="20"/>
              </w:rPr>
              <w:t>Allows the user to create/edit price book types.</w:t>
            </w:r>
          </w:p>
        </w:tc>
      </w:tr>
      <w:tr w:rsidR="00A86469" w:rsidRPr="00A86469" w14:paraId="7BCFE7BE"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B5F9559"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0CF1537F"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211CF2A6" w14:textId="77777777" w:rsidR="00A86469" w:rsidRPr="00A86469" w:rsidRDefault="00A86469" w:rsidP="00A86469">
            <w:pPr>
              <w:rPr>
                <w:color w:val="000000"/>
                <w:sz w:val="20"/>
                <w:szCs w:val="20"/>
              </w:rPr>
            </w:pPr>
            <w:r w:rsidRPr="00A86469">
              <w:rPr>
                <w:color w:val="000000"/>
                <w:sz w:val="20"/>
                <w:szCs w:val="20"/>
              </w:rPr>
              <w:t>Shipper</w:t>
            </w:r>
          </w:p>
        </w:tc>
        <w:tc>
          <w:tcPr>
            <w:tcW w:w="4460" w:type="dxa"/>
            <w:tcBorders>
              <w:top w:val="nil"/>
              <w:left w:val="nil"/>
              <w:bottom w:val="single" w:sz="4" w:space="0" w:color="auto"/>
              <w:right w:val="single" w:sz="4" w:space="0" w:color="auto"/>
            </w:tcBorders>
            <w:shd w:val="clear" w:color="auto" w:fill="auto"/>
            <w:vAlign w:val="center"/>
            <w:hideMark/>
          </w:tcPr>
          <w:p w14:paraId="6E959707" w14:textId="77777777" w:rsidR="00A86469" w:rsidRPr="00A86469" w:rsidRDefault="00A86469" w:rsidP="00A86469">
            <w:pPr>
              <w:rPr>
                <w:color w:val="000000"/>
                <w:sz w:val="20"/>
                <w:szCs w:val="20"/>
              </w:rPr>
            </w:pPr>
            <w:r w:rsidRPr="00A86469">
              <w:rPr>
                <w:color w:val="000000"/>
                <w:sz w:val="20"/>
                <w:szCs w:val="20"/>
              </w:rPr>
              <w:t>Allows the user to create/edit shippers.</w:t>
            </w:r>
          </w:p>
        </w:tc>
      </w:tr>
      <w:tr w:rsidR="00A86469" w:rsidRPr="00A86469" w14:paraId="260B564B"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1FA5C21"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2CAD64C9"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1300442C" w14:textId="77777777" w:rsidR="00A86469" w:rsidRPr="00A86469" w:rsidRDefault="00A86469" w:rsidP="00A86469">
            <w:pPr>
              <w:rPr>
                <w:color w:val="000000"/>
                <w:sz w:val="20"/>
                <w:szCs w:val="20"/>
              </w:rPr>
            </w:pPr>
            <w:r w:rsidRPr="00A86469">
              <w:rPr>
                <w:color w:val="000000"/>
                <w:sz w:val="20"/>
                <w:szCs w:val="20"/>
              </w:rPr>
              <w:t>Transfer Inventory</w:t>
            </w:r>
          </w:p>
        </w:tc>
        <w:tc>
          <w:tcPr>
            <w:tcW w:w="4460" w:type="dxa"/>
            <w:tcBorders>
              <w:top w:val="nil"/>
              <w:left w:val="nil"/>
              <w:bottom w:val="single" w:sz="4" w:space="0" w:color="auto"/>
              <w:right w:val="single" w:sz="4" w:space="0" w:color="auto"/>
            </w:tcBorders>
            <w:shd w:val="clear" w:color="auto" w:fill="auto"/>
            <w:vAlign w:val="center"/>
            <w:hideMark/>
          </w:tcPr>
          <w:p w14:paraId="0C43F499" w14:textId="77777777" w:rsidR="00A86469" w:rsidRPr="00A86469" w:rsidRDefault="00A86469" w:rsidP="00A86469">
            <w:pPr>
              <w:rPr>
                <w:color w:val="000000"/>
                <w:sz w:val="20"/>
                <w:szCs w:val="20"/>
              </w:rPr>
            </w:pPr>
            <w:r w:rsidRPr="00A86469">
              <w:rPr>
                <w:color w:val="000000"/>
                <w:sz w:val="20"/>
                <w:szCs w:val="20"/>
              </w:rPr>
              <w:t xml:space="preserve">Activates the </w:t>
            </w:r>
            <w:r w:rsidRPr="00A86469">
              <w:rPr>
                <w:i/>
                <w:iCs/>
                <w:color w:val="000000"/>
                <w:sz w:val="20"/>
                <w:szCs w:val="20"/>
              </w:rPr>
              <w:t>Transfer</w:t>
            </w:r>
            <w:r w:rsidRPr="00A86469">
              <w:rPr>
                <w:color w:val="000000"/>
                <w:sz w:val="20"/>
                <w:szCs w:val="20"/>
              </w:rPr>
              <w:t xml:space="preserve"> button for this user.</w:t>
            </w:r>
          </w:p>
        </w:tc>
      </w:tr>
      <w:tr w:rsidR="00A86469" w:rsidRPr="00A86469" w14:paraId="2799C431"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BFA4461"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6B1DFB80"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78465B87" w14:textId="77777777" w:rsidR="00A86469" w:rsidRPr="00A86469" w:rsidRDefault="00A86469" w:rsidP="00A86469">
            <w:pPr>
              <w:rPr>
                <w:color w:val="000000"/>
                <w:sz w:val="20"/>
                <w:szCs w:val="20"/>
              </w:rPr>
            </w:pPr>
            <w:r w:rsidRPr="00A86469">
              <w:rPr>
                <w:color w:val="000000"/>
                <w:sz w:val="20"/>
                <w:szCs w:val="20"/>
              </w:rPr>
              <w:t>Transfer Reasons</w:t>
            </w:r>
          </w:p>
        </w:tc>
        <w:tc>
          <w:tcPr>
            <w:tcW w:w="4460" w:type="dxa"/>
            <w:tcBorders>
              <w:top w:val="nil"/>
              <w:left w:val="nil"/>
              <w:bottom w:val="single" w:sz="4" w:space="0" w:color="auto"/>
              <w:right w:val="single" w:sz="4" w:space="0" w:color="auto"/>
            </w:tcBorders>
            <w:shd w:val="clear" w:color="auto" w:fill="auto"/>
            <w:vAlign w:val="center"/>
            <w:hideMark/>
          </w:tcPr>
          <w:p w14:paraId="3E3237F7" w14:textId="77777777" w:rsidR="00A86469" w:rsidRPr="00A86469" w:rsidRDefault="00A86469" w:rsidP="00A86469">
            <w:pPr>
              <w:rPr>
                <w:color w:val="000000"/>
                <w:sz w:val="20"/>
                <w:szCs w:val="20"/>
              </w:rPr>
            </w:pPr>
            <w:r w:rsidRPr="00A86469">
              <w:rPr>
                <w:color w:val="000000"/>
                <w:sz w:val="20"/>
                <w:szCs w:val="20"/>
              </w:rPr>
              <w:t>Allows the user to create/edit transfer reasons.</w:t>
            </w:r>
          </w:p>
        </w:tc>
      </w:tr>
      <w:tr w:rsidR="00A86469" w:rsidRPr="00A86469" w14:paraId="5A69959E"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1084DE3"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46A0DF3F" w14:textId="77777777" w:rsidR="00A86469" w:rsidRPr="00A86469" w:rsidRDefault="00A86469" w:rsidP="00A86469">
            <w:pPr>
              <w:rPr>
                <w:color w:val="000000"/>
                <w:sz w:val="20"/>
                <w:szCs w:val="20"/>
              </w:rPr>
            </w:pPr>
            <w:r w:rsidRPr="00A86469">
              <w:rPr>
                <w:color w:val="000000"/>
                <w:sz w:val="20"/>
                <w:szCs w:val="20"/>
              </w:rPr>
              <w:t>Sub Module</w:t>
            </w:r>
          </w:p>
        </w:tc>
        <w:tc>
          <w:tcPr>
            <w:tcW w:w="1480" w:type="dxa"/>
            <w:tcBorders>
              <w:top w:val="nil"/>
              <w:left w:val="nil"/>
              <w:bottom w:val="single" w:sz="4" w:space="0" w:color="auto"/>
              <w:right w:val="single" w:sz="4" w:space="0" w:color="auto"/>
            </w:tcBorders>
            <w:shd w:val="clear" w:color="auto" w:fill="auto"/>
            <w:vAlign w:val="bottom"/>
            <w:hideMark/>
          </w:tcPr>
          <w:p w14:paraId="24A14F4D" w14:textId="77777777" w:rsidR="00A86469" w:rsidRPr="00A86469" w:rsidRDefault="00A86469" w:rsidP="00A86469">
            <w:pPr>
              <w:rPr>
                <w:color w:val="000000"/>
                <w:sz w:val="20"/>
                <w:szCs w:val="20"/>
              </w:rPr>
            </w:pPr>
            <w:r w:rsidRPr="00A86469">
              <w:rPr>
                <w:color w:val="000000"/>
                <w:sz w:val="20"/>
                <w:szCs w:val="20"/>
              </w:rPr>
              <w:t xml:space="preserve">Vendor </w:t>
            </w:r>
          </w:p>
        </w:tc>
        <w:tc>
          <w:tcPr>
            <w:tcW w:w="4460" w:type="dxa"/>
            <w:tcBorders>
              <w:top w:val="nil"/>
              <w:left w:val="nil"/>
              <w:bottom w:val="single" w:sz="4" w:space="0" w:color="auto"/>
              <w:right w:val="single" w:sz="4" w:space="0" w:color="auto"/>
            </w:tcBorders>
            <w:shd w:val="clear" w:color="auto" w:fill="auto"/>
            <w:vAlign w:val="center"/>
            <w:hideMark/>
          </w:tcPr>
          <w:p w14:paraId="5B6C0786" w14:textId="77777777" w:rsidR="00A86469" w:rsidRPr="00A86469" w:rsidRDefault="00A86469" w:rsidP="00A86469">
            <w:pPr>
              <w:rPr>
                <w:color w:val="000000"/>
                <w:sz w:val="20"/>
                <w:szCs w:val="20"/>
              </w:rPr>
            </w:pPr>
            <w:r w:rsidRPr="00A86469">
              <w:rPr>
                <w:color w:val="000000"/>
                <w:sz w:val="20"/>
                <w:szCs w:val="20"/>
              </w:rPr>
              <w:t>Allows the user to create/edit vendors.</w:t>
            </w:r>
          </w:p>
        </w:tc>
      </w:tr>
      <w:tr w:rsidR="00A86469" w:rsidRPr="00A86469" w14:paraId="717402EB"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F9DA47E"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DBC444B" w14:textId="77777777" w:rsidR="00A86469" w:rsidRPr="00A86469" w:rsidRDefault="00A86469" w:rsidP="00A86469">
            <w:pPr>
              <w:rPr>
                <w:color w:val="000000"/>
                <w:sz w:val="20"/>
                <w:szCs w:val="20"/>
              </w:rPr>
            </w:pPr>
            <w:r w:rsidRPr="00A86469">
              <w:rPr>
                <w:color w:val="000000"/>
                <w:sz w:val="20"/>
                <w:szCs w:val="20"/>
              </w:rPr>
              <w:t>Trace Receive</w:t>
            </w:r>
          </w:p>
        </w:tc>
        <w:tc>
          <w:tcPr>
            <w:tcW w:w="1480" w:type="dxa"/>
            <w:tcBorders>
              <w:top w:val="nil"/>
              <w:left w:val="nil"/>
              <w:bottom w:val="single" w:sz="4" w:space="0" w:color="auto"/>
              <w:right w:val="single" w:sz="4" w:space="0" w:color="auto"/>
            </w:tcBorders>
            <w:shd w:val="clear" w:color="auto" w:fill="auto"/>
            <w:vAlign w:val="bottom"/>
            <w:hideMark/>
          </w:tcPr>
          <w:p w14:paraId="3A94FF3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11082BB" w14:textId="77777777" w:rsidR="00A86469" w:rsidRPr="00A86469" w:rsidRDefault="00A86469" w:rsidP="00A86469">
            <w:pPr>
              <w:rPr>
                <w:color w:val="000000"/>
                <w:sz w:val="20"/>
                <w:szCs w:val="20"/>
              </w:rPr>
            </w:pPr>
            <w:r w:rsidRPr="00A86469">
              <w:rPr>
                <w:color w:val="000000"/>
                <w:sz w:val="20"/>
                <w:szCs w:val="20"/>
              </w:rPr>
              <w:t>Will be used by PSA to create a log of activity on a specific user during an inventory receive function.</w:t>
            </w:r>
          </w:p>
        </w:tc>
      </w:tr>
      <w:tr w:rsidR="00A86469" w:rsidRPr="00A86469" w14:paraId="30B81246" w14:textId="77777777" w:rsidTr="00A86469">
        <w:trPr>
          <w:trHeight w:val="9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AA0DA0D"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57D9DA4C" w14:textId="77777777" w:rsidR="00A86469" w:rsidRPr="00A86469" w:rsidRDefault="00A86469" w:rsidP="00A86469">
            <w:pPr>
              <w:rPr>
                <w:color w:val="000000"/>
                <w:sz w:val="20"/>
                <w:szCs w:val="20"/>
              </w:rPr>
            </w:pPr>
            <w:r w:rsidRPr="00A86469">
              <w:rPr>
                <w:color w:val="000000"/>
                <w:sz w:val="20"/>
                <w:szCs w:val="20"/>
              </w:rPr>
              <w:t>Inventory Transfer Auto Receive</w:t>
            </w:r>
          </w:p>
        </w:tc>
        <w:tc>
          <w:tcPr>
            <w:tcW w:w="1480" w:type="dxa"/>
            <w:tcBorders>
              <w:top w:val="nil"/>
              <w:left w:val="nil"/>
              <w:bottom w:val="single" w:sz="4" w:space="0" w:color="auto"/>
              <w:right w:val="single" w:sz="4" w:space="0" w:color="auto"/>
            </w:tcBorders>
            <w:shd w:val="clear" w:color="auto" w:fill="auto"/>
            <w:vAlign w:val="bottom"/>
            <w:hideMark/>
          </w:tcPr>
          <w:p w14:paraId="5B986A9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13D88DC" w14:textId="77777777" w:rsidR="00A86469" w:rsidRPr="00A86469" w:rsidRDefault="00A86469" w:rsidP="00A86469">
            <w:pPr>
              <w:rPr>
                <w:color w:val="000000"/>
                <w:sz w:val="20"/>
                <w:szCs w:val="20"/>
              </w:rPr>
            </w:pPr>
            <w:r w:rsidRPr="00A86469">
              <w:rPr>
                <w:color w:val="000000"/>
                <w:sz w:val="20"/>
                <w:szCs w:val="20"/>
              </w:rPr>
              <w:t>Allows the user to scan in an equipment item to be transferred without entering the from location to a single locatio.  The transfer can be incoming from several locations on the same transfer PO.</w:t>
            </w:r>
          </w:p>
        </w:tc>
      </w:tr>
      <w:tr w:rsidR="00A86469" w:rsidRPr="00A86469" w14:paraId="37A14DC5"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0A1E3AB" w14:textId="77777777" w:rsidR="00A86469" w:rsidRPr="00A86469" w:rsidRDefault="00A86469" w:rsidP="00A86469">
            <w:pPr>
              <w:rPr>
                <w:color w:val="000000"/>
                <w:sz w:val="20"/>
                <w:szCs w:val="20"/>
              </w:rPr>
            </w:pPr>
            <w:r w:rsidRPr="00A86469">
              <w:rPr>
                <w:color w:val="000000"/>
                <w:sz w:val="20"/>
                <w:szCs w:val="20"/>
              </w:rPr>
              <w:t>Inventory</w:t>
            </w:r>
          </w:p>
        </w:tc>
        <w:tc>
          <w:tcPr>
            <w:tcW w:w="2720" w:type="dxa"/>
            <w:tcBorders>
              <w:top w:val="nil"/>
              <w:left w:val="nil"/>
              <w:bottom w:val="single" w:sz="4" w:space="0" w:color="auto"/>
              <w:right w:val="single" w:sz="4" w:space="0" w:color="auto"/>
            </w:tcBorders>
            <w:shd w:val="clear" w:color="auto" w:fill="auto"/>
            <w:hideMark/>
          </w:tcPr>
          <w:p w14:paraId="7DA7ED19" w14:textId="77777777" w:rsidR="00A86469" w:rsidRPr="00A86469" w:rsidRDefault="00A86469" w:rsidP="00A86469">
            <w:pPr>
              <w:rPr>
                <w:color w:val="000000"/>
                <w:sz w:val="20"/>
                <w:szCs w:val="20"/>
              </w:rPr>
            </w:pPr>
            <w:r w:rsidRPr="00A86469">
              <w:rPr>
                <w:color w:val="000000"/>
                <w:sz w:val="20"/>
                <w:szCs w:val="20"/>
              </w:rPr>
              <w:t>Inventory Transfer Bulk Serial</w:t>
            </w:r>
          </w:p>
        </w:tc>
        <w:tc>
          <w:tcPr>
            <w:tcW w:w="1480" w:type="dxa"/>
            <w:tcBorders>
              <w:top w:val="nil"/>
              <w:left w:val="nil"/>
              <w:bottom w:val="single" w:sz="4" w:space="0" w:color="auto"/>
              <w:right w:val="single" w:sz="4" w:space="0" w:color="auto"/>
            </w:tcBorders>
            <w:shd w:val="clear" w:color="auto" w:fill="auto"/>
            <w:vAlign w:val="bottom"/>
            <w:hideMark/>
          </w:tcPr>
          <w:p w14:paraId="2E3FD5B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1F60EC4" w14:textId="77777777" w:rsidR="00A86469" w:rsidRPr="00A86469" w:rsidRDefault="00A86469" w:rsidP="00A86469">
            <w:pPr>
              <w:rPr>
                <w:color w:val="000000"/>
                <w:sz w:val="20"/>
                <w:szCs w:val="20"/>
              </w:rPr>
            </w:pPr>
            <w:r w:rsidRPr="00A86469">
              <w:rPr>
                <w:color w:val="000000"/>
                <w:sz w:val="20"/>
                <w:szCs w:val="20"/>
              </w:rPr>
              <w:t>Allows the user to receive an entire PO by accepting the serialized equipment without scanning the items on receive.</w:t>
            </w:r>
          </w:p>
        </w:tc>
      </w:tr>
      <w:tr w:rsidR="00A86469" w:rsidRPr="00A86469" w14:paraId="0970A4A7"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314CDE"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785EB35E" w14:textId="77777777" w:rsidR="00A86469" w:rsidRPr="00A86469" w:rsidRDefault="00A86469" w:rsidP="00A86469">
            <w:pPr>
              <w:rPr>
                <w:color w:val="000000"/>
                <w:sz w:val="20"/>
                <w:szCs w:val="20"/>
              </w:rPr>
            </w:pPr>
            <w:r w:rsidRPr="00A86469">
              <w:rPr>
                <w:color w:val="000000"/>
                <w:sz w:val="20"/>
                <w:szCs w:val="20"/>
              </w:rPr>
              <w:t>Batch Payments and Adjustments</w:t>
            </w:r>
          </w:p>
        </w:tc>
        <w:tc>
          <w:tcPr>
            <w:tcW w:w="1480" w:type="dxa"/>
            <w:tcBorders>
              <w:top w:val="nil"/>
              <w:left w:val="nil"/>
              <w:bottom w:val="single" w:sz="4" w:space="0" w:color="auto"/>
              <w:right w:val="single" w:sz="4" w:space="0" w:color="auto"/>
            </w:tcBorders>
            <w:shd w:val="clear" w:color="auto" w:fill="auto"/>
            <w:vAlign w:val="bottom"/>
            <w:hideMark/>
          </w:tcPr>
          <w:p w14:paraId="64140B5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004F67A" w14:textId="77777777" w:rsidR="00A86469" w:rsidRPr="00A86469" w:rsidRDefault="00A86469" w:rsidP="00A86469">
            <w:pPr>
              <w:rPr>
                <w:color w:val="000000"/>
                <w:sz w:val="20"/>
                <w:szCs w:val="20"/>
              </w:rPr>
            </w:pPr>
            <w:r w:rsidRPr="00A86469">
              <w:rPr>
                <w:color w:val="000000"/>
                <w:sz w:val="20"/>
                <w:szCs w:val="20"/>
              </w:rPr>
              <w:t>Allows access to the batch functions for payment and adjustment.</w:t>
            </w:r>
          </w:p>
        </w:tc>
      </w:tr>
      <w:tr w:rsidR="00A86469" w:rsidRPr="00A86469" w14:paraId="0549B8A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16957BC"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0157A290" w14:textId="77777777" w:rsidR="00A86469" w:rsidRPr="00A86469" w:rsidRDefault="00A86469" w:rsidP="00A86469">
            <w:pPr>
              <w:rPr>
                <w:color w:val="000000"/>
                <w:sz w:val="20"/>
                <w:szCs w:val="20"/>
              </w:rPr>
            </w:pPr>
            <w:r w:rsidRPr="00A86469">
              <w:rPr>
                <w:color w:val="000000"/>
                <w:sz w:val="20"/>
                <w:szCs w:val="20"/>
              </w:rPr>
              <w:t>Billing Administration</w:t>
            </w:r>
          </w:p>
        </w:tc>
        <w:tc>
          <w:tcPr>
            <w:tcW w:w="1480" w:type="dxa"/>
            <w:tcBorders>
              <w:top w:val="nil"/>
              <w:left w:val="nil"/>
              <w:bottom w:val="single" w:sz="4" w:space="0" w:color="auto"/>
              <w:right w:val="single" w:sz="4" w:space="0" w:color="auto"/>
            </w:tcBorders>
            <w:shd w:val="clear" w:color="auto" w:fill="auto"/>
            <w:vAlign w:val="bottom"/>
            <w:hideMark/>
          </w:tcPr>
          <w:p w14:paraId="1A042AE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CEFC448" w14:textId="77777777" w:rsidR="00A86469" w:rsidRPr="00A86469" w:rsidRDefault="00A86469" w:rsidP="00A86469">
            <w:pPr>
              <w:rPr>
                <w:color w:val="000000"/>
                <w:sz w:val="20"/>
                <w:szCs w:val="20"/>
              </w:rPr>
            </w:pPr>
            <w:r w:rsidRPr="00A86469">
              <w:rPr>
                <w:color w:val="000000"/>
                <w:sz w:val="20"/>
                <w:szCs w:val="20"/>
              </w:rPr>
              <w:t xml:space="preserve">Allows access for setup and maintenance to your company’s main database.  </w:t>
            </w:r>
          </w:p>
        </w:tc>
      </w:tr>
      <w:tr w:rsidR="00A86469" w:rsidRPr="00A86469" w14:paraId="55E76E92"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83D296E"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5D6B4BD8" w14:textId="77777777" w:rsidR="00A86469" w:rsidRPr="00A86469" w:rsidRDefault="00A86469" w:rsidP="00A86469">
            <w:pPr>
              <w:rPr>
                <w:color w:val="000000"/>
                <w:sz w:val="20"/>
                <w:szCs w:val="20"/>
              </w:rPr>
            </w:pPr>
            <w:r w:rsidRPr="00A86469">
              <w:rPr>
                <w:color w:val="000000"/>
                <w:sz w:val="20"/>
                <w:szCs w:val="20"/>
              </w:rPr>
              <w:t>Inventory</w:t>
            </w:r>
          </w:p>
        </w:tc>
        <w:tc>
          <w:tcPr>
            <w:tcW w:w="1480" w:type="dxa"/>
            <w:tcBorders>
              <w:top w:val="nil"/>
              <w:left w:val="nil"/>
              <w:bottom w:val="single" w:sz="4" w:space="0" w:color="auto"/>
              <w:right w:val="single" w:sz="4" w:space="0" w:color="auto"/>
            </w:tcBorders>
            <w:shd w:val="clear" w:color="auto" w:fill="auto"/>
            <w:vAlign w:val="bottom"/>
            <w:hideMark/>
          </w:tcPr>
          <w:p w14:paraId="78498ED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8F97AC3" w14:textId="77777777" w:rsidR="00A86469" w:rsidRPr="00A86469" w:rsidRDefault="00A86469" w:rsidP="00A86469">
            <w:pPr>
              <w:rPr>
                <w:color w:val="000000"/>
                <w:sz w:val="20"/>
                <w:szCs w:val="20"/>
              </w:rPr>
            </w:pPr>
            <w:r w:rsidRPr="00A86469">
              <w:rPr>
                <w:color w:val="000000"/>
                <w:sz w:val="20"/>
                <w:szCs w:val="20"/>
              </w:rPr>
              <w:t>Allows access to the Inventory module.</w:t>
            </w:r>
          </w:p>
        </w:tc>
      </w:tr>
      <w:tr w:rsidR="00A86469" w:rsidRPr="00A86469" w14:paraId="438271BE"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A89A7D0"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7DF7A90E" w14:textId="77777777" w:rsidR="00A86469" w:rsidRPr="00A86469" w:rsidRDefault="00A86469" w:rsidP="00A86469">
            <w:pPr>
              <w:rPr>
                <w:color w:val="000000"/>
                <w:sz w:val="20"/>
                <w:szCs w:val="20"/>
              </w:rPr>
            </w:pPr>
            <w:r w:rsidRPr="00A86469">
              <w:rPr>
                <w:color w:val="000000"/>
                <w:sz w:val="20"/>
                <w:szCs w:val="20"/>
              </w:rPr>
              <w:t>Inventory Purchase Order</w:t>
            </w:r>
          </w:p>
        </w:tc>
        <w:tc>
          <w:tcPr>
            <w:tcW w:w="1480" w:type="dxa"/>
            <w:tcBorders>
              <w:top w:val="nil"/>
              <w:left w:val="nil"/>
              <w:bottom w:val="single" w:sz="4" w:space="0" w:color="auto"/>
              <w:right w:val="single" w:sz="4" w:space="0" w:color="auto"/>
            </w:tcBorders>
            <w:shd w:val="clear" w:color="auto" w:fill="auto"/>
            <w:vAlign w:val="bottom"/>
            <w:hideMark/>
          </w:tcPr>
          <w:p w14:paraId="211D7DC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36E8F77" w14:textId="77777777" w:rsidR="00A86469" w:rsidRPr="00A86469" w:rsidRDefault="00A86469" w:rsidP="00A86469">
            <w:pPr>
              <w:rPr>
                <w:color w:val="000000"/>
                <w:sz w:val="20"/>
                <w:szCs w:val="20"/>
              </w:rPr>
            </w:pPr>
            <w:r w:rsidRPr="00A86469">
              <w:rPr>
                <w:color w:val="000000"/>
                <w:sz w:val="20"/>
                <w:szCs w:val="20"/>
              </w:rPr>
              <w:t>Allows access to Purchase Orders.</w:t>
            </w:r>
          </w:p>
        </w:tc>
      </w:tr>
      <w:tr w:rsidR="00A86469" w:rsidRPr="00A86469" w14:paraId="1CE6A504"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E52519F"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37124B88" w14:textId="77777777" w:rsidR="00A86469" w:rsidRPr="00A86469" w:rsidRDefault="00A86469" w:rsidP="00A86469">
            <w:pPr>
              <w:rPr>
                <w:color w:val="000000"/>
                <w:sz w:val="20"/>
                <w:szCs w:val="20"/>
              </w:rPr>
            </w:pPr>
            <w:r w:rsidRPr="00A86469">
              <w:rPr>
                <w:color w:val="000000"/>
                <w:sz w:val="20"/>
                <w:szCs w:val="20"/>
              </w:rPr>
              <w:t>Inventory Setup</w:t>
            </w:r>
          </w:p>
        </w:tc>
        <w:tc>
          <w:tcPr>
            <w:tcW w:w="1480" w:type="dxa"/>
            <w:tcBorders>
              <w:top w:val="nil"/>
              <w:left w:val="nil"/>
              <w:bottom w:val="single" w:sz="4" w:space="0" w:color="auto"/>
              <w:right w:val="single" w:sz="4" w:space="0" w:color="auto"/>
            </w:tcBorders>
            <w:shd w:val="clear" w:color="auto" w:fill="auto"/>
            <w:vAlign w:val="bottom"/>
            <w:hideMark/>
          </w:tcPr>
          <w:p w14:paraId="53E8632B"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5313C65" w14:textId="77777777" w:rsidR="00A86469" w:rsidRPr="00A86469" w:rsidRDefault="00A86469" w:rsidP="00A86469">
            <w:pPr>
              <w:rPr>
                <w:color w:val="000000"/>
                <w:sz w:val="20"/>
                <w:szCs w:val="20"/>
              </w:rPr>
            </w:pPr>
            <w:r w:rsidRPr="00A86469">
              <w:rPr>
                <w:color w:val="000000"/>
                <w:sz w:val="20"/>
                <w:szCs w:val="20"/>
              </w:rPr>
              <w:t xml:space="preserve"> Allows access to inventory Setup.</w:t>
            </w:r>
          </w:p>
        </w:tc>
      </w:tr>
      <w:tr w:rsidR="00A86469" w:rsidRPr="00A86469" w14:paraId="615FA7A4"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7555861"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002C577C" w14:textId="77777777" w:rsidR="00A86469" w:rsidRPr="00A86469" w:rsidRDefault="00A86469" w:rsidP="00A86469">
            <w:pPr>
              <w:rPr>
                <w:color w:val="000000"/>
                <w:sz w:val="20"/>
                <w:szCs w:val="20"/>
              </w:rPr>
            </w:pPr>
            <w:r w:rsidRPr="00A86469">
              <w:rPr>
                <w:color w:val="000000"/>
                <w:sz w:val="20"/>
                <w:szCs w:val="20"/>
              </w:rPr>
              <w:t>Options Setup</w:t>
            </w:r>
          </w:p>
        </w:tc>
        <w:tc>
          <w:tcPr>
            <w:tcW w:w="1480" w:type="dxa"/>
            <w:tcBorders>
              <w:top w:val="nil"/>
              <w:left w:val="nil"/>
              <w:bottom w:val="single" w:sz="4" w:space="0" w:color="auto"/>
              <w:right w:val="single" w:sz="4" w:space="0" w:color="auto"/>
            </w:tcBorders>
            <w:shd w:val="clear" w:color="auto" w:fill="auto"/>
            <w:vAlign w:val="bottom"/>
            <w:hideMark/>
          </w:tcPr>
          <w:p w14:paraId="4024E62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29DF8D3" w14:textId="77777777" w:rsidR="00A86469" w:rsidRPr="00A86469" w:rsidRDefault="00A86469" w:rsidP="00A86469">
            <w:pPr>
              <w:rPr>
                <w:color w:val="000000"/>
                <w:sz w:val="20"/>
                <w:szCs w:val="20"/>
              </w:rPr>
            </w:pPr>
            <w:r w:rsidRPr="00A86469">
              <w:rPr>
                <w:color w:val="000000"/>
                <w:sz w:val="20"/>
                <w:szCs w:val="20"/>
              </w:rPr>
              <w:t>Allows access to inventory Options Setup.</w:t>
            </w:r>
          </w:p>
        </w:tc>
      </w:tr>
      <w:tr w:rsidR="00A86469" w:rsidRPr="00A86469" w14:paraId="480403BE"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DAF3B7C"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3689D605" w14:textId="77777777" w:rsidR="00A86469" w:rsidRPr="00A86469" w:rsidRDefault="00A86469" w:rsidP="00A86469">
            <w:pPr>
              <w:rPr>
                <w:color w:val="000000"/>
                <w:sz w:val="20"/>
                <w:szCs w:val="20"/>
              </w:rPr>
            </w:pPr>
            <w:r w:rsidRPr="00A86469">
              <w:rPr>
                <w:color w:val="000000"/>
                <w:sz w:val="20"/>
                <w:szCs w:val="20"/>
              </w:rPr>
              <w:t>Point of Sale</w:t>
            </w:r>
          </w:p>
        </w:tc>
        <w:tc>
          <w:tcPr>
            <w:tcW w:w="1480" w:type="dxa"/>
            <w:tcBorders>
              <w:top w:val="nil"/>
              <w:left w:val="nil"/>
              <w:bottom w:val="single" w:sz="4" w:space="0" w:color="auto"/>
              <w:right w:val="single" w:sz="4" w:space="0" w:color="auto"/>
            </w:tcBorders>
            <w:shd w:val="clear" w:color="auto" w:fill="auto"/>
            <w:vAlign w:val="bottom"/>
            <w:hideMark/>
          </w:tcPr>
          <w:p w14:paraId="60E44CB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15FEC96" w14:textId="77777777" w:rsidR="00A86469" w:rsidRPr="00A86469" w:rsidRDefault="00A86469" w:rsidP="00A86469">
            <w:pPr>
              <w:rPr>
                <w:color w:val="000000"/>
                <w:sz w:val="20"/>
                <w:szCs w:val="20"/>
              </w:rPr>
            </w:pPr>
            <w:r w:rsidRPr="00A86469">
              <w:rPr>
                <w:color w:val="000000"/>
                <w:sz w:val="20"/>
                <w:szCs w:val="20"/>
              </w:rPr>
              <w:t>Grants access to point of sale.</w:t>
            </w:r>
          </w:p>
        </w:tc>
      </w:tr>
      <w:tr w:rsidR="00A86469" w:rsidRPr="00A86469" w14:paraId="30C7976A"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D107447"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5B49A2FB" w14:textId="77777777" w:rsidR="00A86469" w:rsidRPr="00A86469" w:rsidRDefault="00A86469" w:rsidP="00A86469">
            <w:pPr>
              <w:rPr>
                <w:color w:val="000000"/>
                <w:sz w:val="20"/>
                <w:szCs w:val="20"/>
              </w:rPr>
            </w:pPr>
            <w:r w:rsidRPr="00A86469">
              <w:rPr>
                <w:color w:val="000000"/>
                <w:sz w:val="20"/>
                <w:szCs w:val="20"/>
              </w:rPr>
              <w:t>Point of Sale</w:t>
            </w:r>
          </w:p>
        </w:tc>
        <w:tc>
          <w:tcPr>
            <w:tcW w:w="1480" w:type="dxa"/>
            <w:tcBorders>
              <w:top w:val="nil"/>
              <w:left w:val="nil"/>
              <w:bottom w:val="single" w:sz="4" w:space="0" w:color="auto"/>
              <w:right w:val="single" w:sz="4" w:space="0" w:color="auto"/>
            </w:tcBorders>
            <w:shd w:val="clear" w:color="auto" w:fill="auto"/>
            <w:vAlign w:val="bottom"/>
            <w:hideMark/>
          </w:tcPr>
          <w:p w14:paraId="32FE5332" w14:textId="77777777" w:rsidR="00A86469" w:rsidRPr="00A86469" w:rsidRDefault="00A86469" w:rsidP="00A86469">
            <w:pPr>
              <w:rPr>
                <w:color w:val="000000"/>
                <w:sz w:val="20"/>
                <w:szCs w:val="20"/>
              </w:rPr>
            </w:pPr>
            <w:r w:rsidRPr="00A86469">
              <w:rPr>
                <w:color w:val="000000"/>
                <w:sz w:val="20"/>
                <w:szCs w:val="20"/>
              </w:rPr>
              <w:t>Walk Ins</w:t>
            </w:r>
          </w:p>
        </w:tc>
        <w:tc>
          <w:tcPr>
            <w:tcW w:w="4460" w:type="dxa"/>
            <w:tcBorders>
              <w:top w:val="nil"/>
              <w:left w:val="nil"/>
              <w:bottom w:val="single" w:sz="4" w:space="0" w:color="auto"/>
              <w:right w:val="single" w:sz="4" w:space="0" w:color="auto"/>
            </w:tcBorders>
            <w:shd w:val="clear" w:color="auto" w:fill="auto"/>
            <w:vAlign w:val="center"/>
            <w:hideMark/>
          </w:tcPr>
          <w:p w14:paraId="61CA8119" w14:textId="77777777" w:rsidR="00A86469" w:rsidRPr="00A86469" w:rsidRDefault="00A86469" w:rsidP="00A86469">
            <w:pPr>
              <w:rPr>
                <w:color w:val="000000"/>
                <w:sz w:val="20"/>
                <w:szCs w:val="20"/>
              </w:rPr>
            </w:pPr>
            <w:r w:rsidRPr="00A86469">
              <w:rPr>
                <w:color w:val="000000"/>
                <w:sz w:val="20"/>
                <w:szCs w:val="20"/>
              </w:rPr>
              <w:t>Allows user to sell inventory to customers that do not have an account with your company.</w:t>
            </w:r>
          </w:p>
        </w:tc>
      </w:tr>
      <w:tr w:rsidR="00A86469" w:rsidRPr="00A86469" w14:paraId="7D9443AA"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4089698"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0886444D" w14:textId="77777777" w:rsidR="00A86469" w:rsidRPr="00A86469" w:rsidRDefault="00A86469" w:rsidP="00A86469">
            <w:pPr>
              <w:rPr>
                <w:color w:val="000000"/>
                <w:sz w:val="20"/>
                <w:szCs w:val="20"/>
              </w:rPr>
            </w:pPr>
            <w:r w:rsidRPr="00A86469">
              <w:rPr>
                <w:color w:val="000000"/>
                <w:sz w:val="20"/>
                <w:szCs w:val="20"/>
              </w:rPr>
              <w:t>Processes</w:t>
            </w:r>
          </w:p>
        </w:tc>
        <w:tc>
          <w:tcPr>
            <w:tcW w:w="1480" w:type="dxa"/>
            <w:tcBorders>
              <w:top w:val="nil"/>
              <w:left w:val="nil"/>
              <w:bottom w:val="single" w:sz="4" w:space="0" w:color="auto"/>
              <w:right w:val="single" w:sz="4" w:space="0" w:color="auto"/>
            </w:tcBorders>
            <w:shd w:val="clear" w:color="auto" w:fill="auto"/>
            <w:vAlign w:val="bottom"/>
            <w:hideMark/>
          </w:tcPr>
          <w:p w14:paraId="21F6F3D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9F59650" w14:textId="77777777" w:rsidR="00A86469" w:rsidRPr="00A86469" w:rsidRDefault="00A86469" w:rsidP="00A86469">
            <w:pPr>
              <w:rPr>
                <w:color w:val="000000"/>
                <w:sz w:val="20"/>
                <w:szCs w:val="20"/>
              </w:rPr>
            </w:pPr>
            <w:r w:rsidRPr="00A86469">
              <w:rPr>
                <w:color w:val="000000"/>
                <w:sz w:val="20"/>
                <w:szCs w:val="20"/>
              </w:rPr>
              <w:t>Allows access to client defined functions such as Non-pay suspension reconnect utility.</w:t>
            </w:r>
          </w:p>
        </w:tc>
      </w:tr>
      <w:tr w:rsidR="00A86469" w:rsidRPr="00A86469" w14:paraId="5E2A1661"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BF4D156"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3A0F9E65" w14:textId="77777777" w:rsidR="00A86469" w:rsidRPr="00A86469" w:rsidRDefault="00A86469" w:rsidP="00A86469">
            <w:pPr>
              <w:rPr>
                <w:color w:val="000000"/>
                <w:sz w:val="20"/>
                <w:szCs w:val="20"/>
              </w:rPr>
            </w:pPr>
            <w:r w:rsidRPr="00A86469">
              <w:rPr>
                <w:color w:val="000000"/>
                <w:sz w:val="20"/>
                <w:szCs w:val="20"/>
              </w:rPr>
              <w:t>Reports</w:t>
            </w:r>
          </w:p>
        </w:tc>
        <w:tc>
          <w:tcPr>
            <w:tcW w:w="1480" w:type="dxa"/>
            <w:tcBorders>
              <w:top w:val="nil"/>
              <w:left w:val="nil"/>
              <w:bottom w:val="single" w:sz="4" w:space="0" w:color="auto"/>
              <w:right w:val="single" w:sz="4" w:space="0" w:color="auto"/>
            </w:tcBorders>
            <w:shd w:val="clear" w:color="auto" w:fill="auto"/>
            <w:vAlign w:val="bottom"/>
            <w:hideMark/>
          </w:tcPr>
          <w:p w14:paraId="043C4D7B"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875116C" w14:textId="77777777" w:rsidR="00A86469" w:rsidRPr="00A86469" w:rsidRDefault="00A86469" w:rsidP="00A86469">
            <w:pPr>
              <w:rPr>
                <w:color w:val="000000"/>
                <w:sz w:val="20"/>
                <w:szCs w:val="20"/>
              </w:rPr>
            </w:pPr>
            <w:r w:rsidRPr="00A86469">
              <w:rPr>
                <w:color w:val="000000"/>
                <w:sz w:val="20"/>
                <w:szCs w:val="20"/>
              </w:rPr>
              <w:t>Allows access to the Reports module.</w:t>
            </w:r>
          </w:p>
        </w:tc>
      </w:tr>
      <w:tr w:rsidR="00A86469" w:rsidRPr="00A86469" w14:paraId="7D1A4B0A"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FA95F48"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6FB9110A" w14:textId="77777777" w:rsidR="00A86469" w:rsidRPr="00A86469" w:rsidRDefault="00A86469" w:rsidP="00A86469">
            <w:pPr>
              <w:rPr>
                <w:color w:val="000000"/>
                <w:sz w:val="20"/>
                <w:szCs w:val="20"/>
              </w:rPr>
            </w:pPr>
            <w:r w:rsidRPr="00A86469">
              <w:rPr>
                <w:color w:val="000000"/>
                <w:sz w:val="20"/>
                <w:szCs w:val="20"/>
              </w:rPr>
              <w:t>Security Setup</w:t>
            </w:r>
          </w:p>
        </w:tc>
        <w:tc>
          <w:tcPr>
            <w:tcW w:w="1480" w:type="dxa"/>
            <w:tcBorders>
              <w:top w:val="nil"/>
              <w:left w:val="nil"/>
              <w:bottom w:val="single" w:sz="4" w:space="0" w:color="auto"/>
              <w:right w:val="single" w:sz="4" w:space="0" w:color="auto"/>
            </w:tcBorders>
            <w:shd w:val="clear" w:color="auto" w:fill="auto"/>
            <w:vAlign w:val="bottom"/>
            <w:hideMark/>
          </w:tcPr>
          <w:p w14:paraId="29CF9C3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CA83C34" w14:textId="77777777" w:rsidR="00A86469" w:rsidRPr="00A86469" w:rsidRDefault="00A86469" w:rsidP="00A86469">
            <w:pPr>
              <w:rPr>
                <w:color w:val="000000"/>
                <w:sz w:val="20"/>
                <w:szCs w:val="20"/>
              </w:rPr>
            </w:pPr>
            <w:r w:rsidRPr="00A86469">
              <w:rPr>
                <w:color w:val="000000"/>
                <w:sz w:val="20"/>
                <w:szCs w:val="20"/>
              </w:rPr>
              <w:t>Allows access to Desktop Security Setup.</w:t>
            </w:r>
          </w:p>
        </w:tc>
      </w:tr>
      <w:tr w:rsidR="00A86469" w:rsidRPr="00A86469" w14:paraId="645EEA47"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4BDA8A7"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2AFC0FC5" w14:textId="77777777" w:rsidR="00A86469" w:rsidRPr="00A86469" w:rsidRDefault="00A86469" w:rsidP="00A86469">
            <w:pPr>
              <w:rPr>
                <w:color w:val="000000"/>
                <w:sz w:val="20"/>
                <w:szCs w:val="20"/>
              </w:rPr>
            </w:pPr>
            <w:r w:rsidRPr="00A86469">
              <w:rPr>
                <w:color w:val="000000"/>
                <w:sz w:val="20"/>
                <w:szCs w:val="20"/>
              </w:rPr>
              <w:t>Service Order</w:t>
            </w:r>
          </w:p>
        </w:tc>
        <w:tc>
          <w:tcPr>
            <w:tcW w:w="1480" w:type="dxa"/>
            <w:tcBorders>
              <w:top w:val="nil"/>
              <w:left w:val="nil"/>
              <w:bottom w:val="single" w:sz="4" w:space="0" w:color="auto"/>
              <w:right w:val="single" w:sz="4" w:space="0" w:color="auto"/>
            </w:tcBorders>
            <w:shd w:val="clear" w:color="auto" w:fill="auto"/>
            <w:vAlign w:val="bottom"/>
            <w:hideMark/>
          </w:tcPr>
          <w:p w14:paraId="22F5D13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B67B386" w14:textId="77777777" w:rsidR="00A86469" w:rsidRPr="00A86469" w:rsidRDefault="00A86469" w:rsidP="00A86469">
            <w:pPr>
              <w:rPr>
                <w:color w:val="000000"/>
                <w:sz w:val="20"/>
                <w:szCs w:val="20"/>
              </w:rPr>
            </w:pPr>
            <w:r w:rsidRPr="00A86469">
              <w:rPr>
                <w:color w:val="000000"/>
                <w:sz w:val="20"/>
                <w:szCs w:val="20"/>
              </w:rPr>
              <w:t>Allows primary access to the Service Order functions.</w:t>
            </w:r>
          </w:p>
        </w:tc>
      </w:tr>
      <w:tr w:rsidR="00A86469" w:rsidRPr="00A86469" w14:paraId="3F0DB92B"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84E9464"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699F77B3" w14:textId="77777777" w:rsidR="00A86469" w:rsidRPr="00A86469" w:rsidRDefault="00A86469" w:rsidP="00A86469">
            <w:pPr>
              <w:rPr>
                <w:color w:val="000000"/>
                <w:sz w:val="20"/>
                <w:szCs w:val="20"/>
              </w:rPr>
            </w:pPr>
            <w:r w:rsidRPr="00A86469">
              <w:rPr>
                <w:color w:val="000000"/>
                <w:sz w:val="20"/>
                <w:szCs w:val="20"/>
              </w:rPr>
              <w:t>Tickets</w:t>
            </w:r>
          </w:p>
        </w:tc>
        <w:tc>
          <w:tcPr>
            <w:tcW w:w="1480" w:type="dxa"/>
            <w:tcBorders>
              <w:top w:val="nil"/>
              <w:left w:val="nil"/>
              <w:bottom w:val="single" w:sz="4" w:space="0" w:color="auto"/>
              <w:right w:val="single" w:sz="4" w:space="0" w:color="auto"/>
            </w:tcBorders>
            <w:shd w:val="clear" w:color="auto" w:fill="auto"/>
            <w:vAlign w:val="bottom"/>
            <w:hideMark/>
          </w:tcPr>
          <w:p w14:paraId="25BFF0C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F8511EE" w14:textId="77777777" w:rsidR="00A86469" w:rsidRPr="00A86469" w:rsidRDefault="00A86469" w:rsidP="00A86469">
            <w:pPr>
              <w:rPr>
                <w:color w:val="000000"/>
                <w:sz w:val="20"/>
                <w:szCs w:val="20"/>
              </w:rPr>
            </w:pPr>
            <w:r w:rsidRPr="00A86469">
              <w:rPr>
                <w:color w:val="000000"/>
                <w:sz w:val="20"/>
                <w:szCs w:val="20"/>
              </w:rPr>
              <w:t>Activates the Ticket system for the user.</w:t>
            </w:r>
          </w:p>
        </w:tc>
      </w:tr>
      <w:tr w:rsidR="00A86469" w:rsidRPr="00A86469" w14:paraId="0C87F657"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C857B12" w14:textId="77777777" w:rsidR="00A86469" w:rsidRPr="00A86469" w:rsidRDefault="00A86469" w:rsidP="00A86469">
            <w:pPr>
              <w:rPr>
                <w:color w:val="000000"/>
                <w:sz w:val="20"/>
                <w:szCs w:val="20"/>
              </w:rPr>
            </w:pPr>
            <w:r w:rsidRPr="00A86469">
              <w:rPr>
                <w:color w:val="000000"/>
                <w:sz w:val="20"/>
                <w:szCs w:val="20"/>
              </w:rPr>
              <w:t>Module</w:t>
            </w:r>
          </w:p>
        </w:tc>
        <w:tc>
          <w:tcPr>
            <w:tcW w:w="2720" w:type="dxa"/>
            <w:tcBorders>
              <w:top w:val="nil"/>
              <w:left w:val="nil"/>
              <w:bottom w:val="single" w:sz="4" w:space="0" w:color="auto"/>
              <w:right w:val="single" w:sz="4" w:space="0" w:color="auto"/>
            </w:tcBorders>
            <w:shd w:val="clear" w:color="auto" w:fill="auto"/>
            <w:hideMark/>
          </w:tcPr>
          <w:p w14:paraId="77CF09D9" w14:textId="77777777" w:rsidR="00A86469" w:rsidRPr="00A86469" w:rsidRDefault="00A86469" w:rsidP="00A86469">
            <w:pPr>
              <w:rPr>
                <w:color w:val="000000"/>
                <w:sz w:val="20"/>
                <w:szCs w:val="20"/>
              </w:rPr>
            </w:pPr>
            <w:r w:rsidRPr="00A86469">
              <w:rPr>
                <w:color w:val="000000"/>
                <w:sz w:val="20"/>
                <w:szCs w:val="20"/>
              </w:rPr>
              <w:t>Web Agent Access</w:t>
            </w:r>
          </w:p>
        </w:tc>
        <w:tc>
          <w:tcPr>
            <w:tcW w:w="1480" w:type="dxa"/>
            <w:tcBorders>
              <w:top w:val="nil"/>
              <w:left w:val="nil"/>
              <w:bottom w:val="single" w:sz="4" w:space="0" w:color="auto"/>
              <w:right w:val="single" w:sz="4" w:space="0" w:color="auto"/>
            </w:tcBorders>
            <w:shd w:val="clear" w:color="auto" w:fill="auto"/>
            <w:vAlign w:val="bottom"/>
            <w:hideMark/>
          </w:tcPr>
          <w:p w14:paraId="5CB9BF6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CF05F61" w14:textId="77777777" w:rsidR="00A86469" w:rsidRPr="00A86469" w:rsidRDefault="00A86469" w:rsidP="00A86469">
            <w:pPr>
              <w:rPr>
                <w:color w:val="000000"/>
                <w:sz w:val="20"/>
                <w:szCs w:val="20"/>
              </w:rPr>
            </w:pPr>
            <w:r w:rsidRPr="00A86469">
              <w:rPr>
                <w:color w:val="000000"/>
                <w:sz w:val="20"/>
                <w:szCs w:val="20"/>
              </w:rPr>
              <w:t>Grants access to the web payment function if agent is set on User Profile.</w:t>
            </w:r>
          </w:p>
        </w:tc>
      </w:tr>
      <w:tr w:rsidR="00A86469" w:rsidRPr="00A86469" w14:paraId="18695C38"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70222DF"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800B8DB" w14:textId="77777777" w:rsidR="00A86469" w:rsidRPr="00A86469" w:rsidRDefault="00A86469" w:rsidP="00A86469">
            <w:pPr>
              <w:rPr>
                <w:color w:val="000000"/>
                <w:sz w:val="20"/>
                <w:szCs w:val="20"/>
              </w:rPr>
            </w:pPr>
            <w:r w:rsidRPr="00A86469">
              <w:rPr>
                <w:color w:val="000000"/>
                <w:sz w:val="20"/>
                <w:szCs w:val="20"/>
              </w:rPr>
              <w:t>Allow Adjustments</w:t>
            </w:r>
          </w:p>
        </w:tc>
        <w:tc>
          <w:tcPr>
            <w:tcW w:w="1480" w:type="dxa"/>
            <w:tcBorders>
              <w:top w:val="nil"/>
              <w:left w:val="nil"/>
              <w:bottom w:val="single" w:sz="4" w:space="0" w:color="auto"/>
              <w:right w:val="single" w:sz="4" w:space="0" w:color="auto"/>
            </w:tcBorders>
            <w:shd w:val="clear" w:color="auto" w:fill="auto"/>
            <w:vAlign w:val="bottom"/>
            <w:hideMark/>
          </w:tcPr>
          <w:p w14:paraId="1EC055F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3AFC019" w14:textId="77777777" w:rsidR="00A86469" w:rsidRPr="00A86469" w:rsidRDefault="00A86469" w:rsidP="00A86469">
            <w:pPr>
              <w:rPr>
                <w:color w:val="000000"/>
                <w:sz w:val="20"/>
                <w:szCs w:val="20"/>
              </w:rPr>
            </w:pPr>
            <w:r w:rsidRPr="00A86469">
              <w:rPr>
                <w:color w:val="000000"/>
                <w:sz w:val="20"/>
                <w:szCs w:val="20"/>
              </w:rPr>
              <w:t>Adjustment tab active in POS.</w:t>
            </w:r>
          </w:p>
        </w:tc>
      </w:tr>
      <w:tr w:rsidR="00A86469" w:rsidRPr="00A86469" w14:paraId="222C1760"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D03A1B8"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2F5FCD5C" w14:textId="77777777" w:rsidR="00A86469" w:rsidRPr="00A86469" w:rsidRDefault="00A86469" w:rsidP="00A86469">
            <w:pPr>
              <w:rPr>
                <w:color w:val="000000"/>
                <w:sz w:val="20"/>
                <w:szCs w:val="20"/>
              </w:rPr>
            </w:pPr>
            <w:r w:rsidRPr="00A86469">
              <w:rPr>
                <w:color w:val="000000"/>
                <w:sz w:val="20"/>
                <w:szCs w:val="20"/>
              </w:rPr>
              <w:t>Allow Bill To</w:t>
            </w:r>
          </w:p>
        </w:tc>
        <w:tc>
          <w:tcPr>
            <w:tcW w:w="1480" w:type="dxa"/>
            <w:tcBorders>
              <w:top w:val="nil"/>
              <w:left w:val="nil"/>
              <w:bottom w:val="single" w:sz="4" w:space="0" w:color="auto"/>
              <w:right w:val="single" w:sz="4" w:space="0" w:color="auto"/>
            </w:tcBorders>
            <w:shd w:val="clear" w:color="auto" w:fill="auto"/>
            <w:vAlign w:val="bottom"/>
            <w:hideMark/>
          </w:tcPr>
          <w:p w14:paraId="0956212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841DF9B" w14:textId="77777777" w:rsidR="00A86469" w:rsidRPr="00A86469" w:rsidRDefault="00A86469" w:rsidP="00A86469">
            <w:pPr>
              <w:rPr>
                <w:color w:val="000000"/>
                <w:sz w:val="20"/>
                <w:szCs w:val="20"/>
              </w:rPr>
            </w:pPr>
            <w:r w:rsidRPr="00A86469">
              <w:rPr>
                <w:color w:val="000000"/>
                <w:sz w:val="20"/>
                <w:szCs w:val="20"/>
              </w:rPr>
              <w:t>Allows the individual to control the Bill To check box.</w:t>
            </w:r>
          </w:p>
        </w:tc>
      </w:tr>
      <w:tr w:rsidR="00A86469" w:rsidRPr="00A86469" w14:paraId="1C3413E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0897E17"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5B70563" w14:textId="77777777" w:rsidR="00A86469" w:rsidRPr="00A86469" w:rsidRDefault="00A86469" w:rsidP="00A86469">
            <w:pPr>
              <w:rPr>
                <w:color w:val="000000"/>
                <w:sz w:val="20"/>
                <w:szCs w:val="20"/>
              </w:rPr>
            </w:pPr>
            <w:r w:rsidRPr="00A86469">
              <w:rPr>
                <w:color w:val="000000"/>
                <w:sz w:val="20"/>
                <w:szCs w:val="20"/>
              </w:rPr>
              <w:t>Allow Credit Adjustments</w:t>
            </w:r>
          </w:p>
        </w:tc>
        <w:tc>
          <w:tcPr>
            <w:tcW w:w="1480" w:type="dxa"/>
            <w:tcBorders>
              <w:top w:val="nil"/>
              <w:left w:val="nil"/>
              <w:bottom w:val="single" w:sz="4" w:space="0" w:color="auto"/>
              <w:right w:val="single" w:sz="4" w:space="0" w:color="auto"/>
            </w:tcBorders>
            <w:shd w:val="clear" w:color="auto" w:fill="auto"/>
            <w:vAlign w:val="bottom"/>
            <w:hideMark/>
          </w:tcPr>
          <w:p w14:paraId="59564FF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F4604D4" w14:textId="77777777" w:rsidR="00A86469" w:rsidRPr="00A86469" w:rsidRDefault="00A86469" w:rsidP="00A86469">
            <w:pPr>
              <w:rPr>
                <w:color w:val="000000"/>
                <w:sz w:val="20"/>
                <w:szCs w:val="20"/>
              </w:rPr>
            </w:pPr>
            <w:r w:rsidRPr="00A86469">
              <w:rPr>
                <w:color w:val="000000"/>
                <w:sz w:val="20"/>
                <w:szCs w:val="20"/>
              </w:rPr>
              <w:t>Permits user to add a negative amount for an adjustment.</w:t>
            </w:r>
          </w:p>
        </w:tc>
      </w:tr>
      <w:tr w:rsidR="00A86469" w:rsidRPr="00A86469" w14:paraId="18DBE672"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4EC6B6C"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4CE1D44B" w14:textId="77777777" w:rsidR="00A86469" w:rsidRPr="00A86469" w:rsidRDefault="00A86469" w:rsidP="00A86469">
            <w:pPr>
              <w:rPr>
                <w:color w:val="000000"/>
                <w:sz w:val="20"/>
                <w:szCs w:val="20"/>
              </w:rPr>
            </w:pPr>
            <w:r w:rsidRPr="00A86469">
              <w:rPr>
                <w:color w:val="000000"/>
                <w:sz w:val="20"/>
                <w:szCs w:val="20"/>
              </w:rPr>
              <w:t>Allow Credit Cards</w:t>
            </w:r>
          </w:p>
        </w:tc>
        <w:tc>
          <w:tcPr>
            <w:tcW w:w="1480" w:type="dxa"/>
            <w:tcBorders>
              <w:top w:val="nil"/>
              <w:left w:val="nil"/>
              <w:bottom w:val="single" w:sz="4" w:space="0" w:color="auto"/>
              <w:right w:val="single" w:sz="4" w:space="0" w:color="auto"/>
            </w:tcBorders>
            <w:shd w:val="clear" w:color="auto" w:fill="auto"/>
            <w:vAlign w:val="bottom"/>
            <w:hideMark/>
          </w:tcPr>
          <w:p w14:paraId="0E9A14B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81997A8" w14:textId="77777777" w:rsidR="00A86469" w:rsidRPr="00A86469" w:rsidRDefault="00A86469" w:rsidP="00A86469">
            <w:pPr>
              <w:rPr>
                <w:color w:val="000000"/>
                <w:sz w:val="20"/>
                <w:szCs w:val="20"/>
              </w:rPr>
            </w:pPr>
            <w:r w:rsidRPr="00A86469">
              <w:rPr>
                <w:color w:val="000000"/>
                <w:sz w:val="20"/>
                <w:szCs w:val="20"/>
              </w:rPr>
              <w:t>Allows the user to accept credit cards.</w:t>
            </w:r>
          </w:p>
        </w:tc>
      </w:tr>
      <w:tr w:rsidR="00A86469" w:rsidRPr="00A86469" w14:paraId="3FBBC5C0"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72451CB"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5762C34B" w14:textId="77777777" w:rsidR="00A86469" w:rsidRPr="00A86469" w:rsidRDefault="00A86469" w:rsidP="00A86469">
            <w:pPr>
              <w:rPr>
                <w:color w:val="000000"/>
                <w:sz w:val="20"/>
                <w:szCs w:val="20"/>
              </w:rPr>
            </w:pPr>
            <w:r w:rsidRPr="00A86469">
              <w:rPr>
                <w:color w:val="000000"/>
                <w:sz w:val="20"/>
                <w:szCs w:val="20"/>
              </w:rPr>
              <w:t>Allow Debit Adjustments</w:t>
            </w:r>
          </w:p>
        </w:tc>
        <w:tc>
          <w:tcPr>
            <w:tcW w:w="1480" w:type="dxa"/>
            <w:tcBorders>
              <w:top w:val="nil"/>
              <w:left w:val="nil"/>
              <w:bottom w:val="single" w:sz="4" w:space="0" w:color="auto"/>
              <w:right w:val="single" w:sz="4" w:space="0" w:color="auto"/>
            </w:tcBorders>
            <w:shd w:val="clear" w:color="auto" w:fill="auto"/>
            <w:vAlign w:val="bottom"/>
            <w:hideMark/>
          </w:tcPr>
          <w:p w14:paraId="02EAF95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B6BC045" w14:textId="77777777" w:rsidR="00A86469" w:rsidRPr="00A86469" w:rsidRDefault="00A86469" w:rsidP="00A86469">
            <w:pPr>
              <w:rPr>
                <w:color w:val="000000"/>
                <w:sz w:val="20"/>
                <w:szCs w:val="20"/>
              </w:rPr>
            </w:pPr>
            <w:r w:rsidRPr="00A86469">
              <w:rPr>
                <w:color w:val="000000"/>
                <w:sz w:val="20"/>
                <w:szCs w:val="20"/>
              </w:rPr>
              <w:t>Permits user to add a positive amount for an adjustment.</w:t>
            </w:r>
          </w:p>
        </w:tc>
      </w:tr>
      <w:tr w:rsidR="00A86469" w:rsidRPr="00A86469" w14:paraId="43AF5EF6"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19E2771"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4B5BD64B" w14:textId="77777777" w:rsidR="00A86469" w:rsidRPr="00A86469" w:rsidRDefault="00A86469" w:rsidP="00A86469">
            <w:pPr>
              <w:rPr>
                <w:color w:val="000000"/>
                <w:sz w:val="20"/>
                <w:szCs w:val="20"/>
              </w:rPr>
            </w:pPr>
            <w:r w:rsidRPr="00A86469">
              <w:rPr>
                <w:color w:val="000000"/>
                <w:sz w:val="20"/>
                <w:szCs w:val="20"/>
              </w:rPr>
              <w:t>Allow Debit Cards</w:t>
            </w:r>
          </w:p>
        </w:tc>
        <w:tc>
          <w:tcPr>
            <w:tcW w:w="1480" w:type="dxa"/>
            <w:tcBorders>
              <w:top w:val="nil"/>
              <w:left w:val="nil"/>
              <w:bottom w:val="single" w:sz="4" w:space="0" w:color="auto"/>
              <w:right w:val="single" w:sz="4" w:space="0" w:color="auto"/>
            </w:tcBorders>
            <w:shd w:val="clear" w:color="auto" w:fill="auto"/>
            <w:vAlign w:val="bottom"/>
            <w:hideMark/>
          </w:tcPr>
          <w:p w14:paraId="1D38D696"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88CFC14" w14:textId="77777777" w:rsidR="00A86469" w:rsidRPr="00A86469" w:rsidRDefault="00A86469" w:rsidP="00A86469">
            <w:pPr>
              <w:rPr>
                <w:color w:val="000000"/>
                <w:sz w:val="20"/>
                <w:szCs w:val="20"/>
              </w:rPr>
            </w:pPr>
            <w:r w:rsidRPr="00A86469">
              <w:rPr>
                <w:color w:val="000000"/>
                <w:sz w:val="20"/>
                <w:szCs w:val="20"/>
              </w:rPr>
              <w:t>Allows Debit Cards: Not functional</w:t>
            </w:r>
          </w:p>
        </w:tc>
      </w:tr>
      <w:tr w:rsidR="00A86469" w:rsidRPr="00A86469" w14:paraId="3794F4AC" w14:textId="77777777" w:rsidTr="00A86469">
        <w:trPr>
          <w:trHeight w:val="19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9DAD916"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1BC6F30B" w14:textId="77777777" w:rsidR="00A86469" w:rsidRPr="00A86469" w:rsidRDefault="00A86469" w:rsidP="00A86469">
            <w:pPr>
              <w:rPr>
                <w:color w:val="000000"/>
                <w:sz w:val="20"/>
                <w:szCs w:val="20"/>
              </w:rPr>
            </w:pPr>
            <w:r w:rsidRPr="00A86469">
              <w:rPr>
                <w:color w:val="000000"/>
                <w:sz w:val="20"/>
                <w:szCs w:val="20"/>
              </w:rPr>
              <w:t>Allow Delete Insert Provisioned Item</w:t>
            </w:r>
          </w:p>
        </w:tc>
        <w:tc>
          <w:tcPr>
            <w:tcW w:w="1480" w:type="dxa"/>
            <w:tcBorders>
              <w:top w:val="nil"/>
              <w:left w:val="nil"/>
              <w:bottom w:val="single" w:sz="4" w:space="0" w:color="auto"/>
              <w:right w:val="single" w:sz="4" w:space="0" w:color="auto"/>
            </w:tcBorders>
            <w:shd w:val="clear" w:color="auto" w:fill="auto"/>
            <w:vAlign w:val="bottom"/>
            <w:hideMark/>
          </w:tcPr>
          <w:p w14:paraId="3A669C80"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D8EBA7D" w14:textId="77777777" w:rsidR="00A86469" w:rsidRPr="00A86469" w:rsidRDefault="00A86469" w:rsidP="00A86469">
            <w:pPr>
              <w:rPr>
                <w:color w:val="000000"/>
                <w:sz w:val="20"/>
                <w:szCs w:val="20"/>
              </w:rPr>
            </w:pPr>
            <w:r w:rsidRPr="00A86469">
              <w:rPr>
                <w:color w:val="000000"/>
                <w:sz w:val="20"/>
                <w:szCs w:val="20"/>
              </w:rPr>
              <w:t>During a New Customer or an Add a Phone service order, when the IMEI is entered on the service screen it will be added to the invoice.  There are cases where the IMEI entered on the service screen is not in inventory and should not be considered as an exception.  Example would be a customer provided handset.  This Allows the CSR to remove the line item from the invoice prior to completing the insert.</w:t>
            </w:r>
          </w:p>
        </w:tc>
      </w:tr>
      <w:tr w:rsidR="00A86469" w:rsidRPr="00A86469" w14:paraId="6321E168"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87B4B37"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5D0169ED" w14:textId="77777777" w:rsidR="00A86469" w:rsidRPr="00A86469" w:rsidRDefault="00A86469" w:rsidP="00A86469">
            <w:pPr>
              <w:rPr>
                <w:color w:val="000000"/>
                <w:sz w:val="20"/>
                <w:szCs w:val="20"/>
              </w:rPr>
            </w:pPr>
            <w:r w:rsidRPr="00A86469">
              <w:rPr>
                <w:color w:val="000000"/>
                <w:sz w:val="20"/>
                <w:szCs w:val="20"/>
              </w:rPr>
              <w:t>Allow Edit of Bill To Account on Deposits</w:t>
            </w:r>
          </w:p>
        </w:tc>
        <w:tc>
          <w:tcPr>
            <w:tcW w:w="1480" w:type="dxa"/>
            <w:tcBorders>
              <w:top w:val="nil"/>
              <w:left w:val="nil"/>
              <w:bottom w:val="single" w:sz="4" w:space="0" w:color="auto"/>
              <w:right w:val="single" w:sz="4" w:space="0" w:color="auto"/>
            </w:tcBorders>
            <w:shd w:val="clear" w:color="auto" w:fill="auto"/>
            <w:vAlign w:val="bottom"/>
            <w:hideMark/>
          </w:tcPr>
          <w:p w14:paraId="1A4986F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1CC3BE1" w14:textId="77777777" w:rsidR="00A86469" w:rsidRPr="00A86469" w:rsidRDefault="00A86469" w:rsidP="00A86469">
            <w:pPr>
              <w:rPr>
                <w:color w:val="000000"/>
                <w:sz w:val="20"/>
                <w:szCs w:val="20"/>
              </w:rPr>
            </w:pPr>
            <w:r w:rsidRPr="00A86469">
              <w:rPr>
                <w:color w:val="000000"/>
                <w:sz w:val="20"/>
                <w:szCs w:val="20"/>
              </w:rPr>
              <w:t>Controls user ability to change the Bill To Account flag in POS on 'Deposit' prefix items (as defined in Type of Service)</w:t>
            </w:r>
          </w:p>
        </w:tc>
      </w:tr>
      <w:tr w:rsidR="00A86469" w:rsidRPr="00A86469" w14:paraId="6EAE74F0"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5D1353D"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65F4328F" w14:textId="77777777" w:rsidR="00A86469" w:rsidRPr="00A86469" w:rsidRDefault="00A86469" w:rsidP="00A86469">
            <w:pPr>
              <w:rPr>
                <w:color w:val="000000"/>
                <w:sz w:val="20"/>
                <w:szCs w:val="20"/>
              </w:rPr>
            </w:pPr>
            <w:r w:rsidRPr="00A86469">
              <w:rPr>
                <w:color w:val="000000"/>
                <w:sz w:val="20"/>
                <w:szCs w:val="20"/>
              </w:rPr>
              <w:t>Allow Override Return Cash to Exceed Max Amount</w:t>
            </w:r>
          </w:p>
        </w:tc>
        <w:tc>
          <w:tcPr>
            <w:tcW w:w="1480" w:type="dxa"/>
            <w:tcBorders>
              <w:top w:val="nil"/>
              <w:left w:val="nil"/>
              <w:bottom w:val="single" w:sz="4" w:space="0" w:color="auto"/>
              <w:right w:val="single" w:sz="4" w:space="0" w:color="auto"/>
            </w:tcBorders>
            <w:shd w:val="clear" w:color="auto" w:fill="auto"/>
            <w:vAlign w:val="bottom"/>
            <w:hideMark/>
          </w:tcPr>
          <w:p w14:paraId="64448A2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4745A06" w14:textId="77777777" w:rsidR="00A86469" w:rsidRPr="00A86469" w:rsidRDefault="00A86469" w:rsidP="00A86469">
            <w:pPr>
              <w:rPr>
                <w:color w:val="000000"/>
                <w:sz w:val="20"/>
                <w:szCs w:val="20"/>
              </w:rPr>
            </w:pPr>
            <w:r w:rsidRPr="00A86469">
              <w:rPr>
                <w:color w:val="000000"/>
                <w:sz w:val="20"/>
                <w:szCs w:val="20"/>
              </w:rPr>
              <w:t>Override to Allows a return even if the return of equipment amount is larger than the max cash return amount set on the drawer.</w:t>
            </w:r>
          </w:p>
        </w:tc>
      </w:tr>
      <w:tr w:rsidR="00A86469" w:rsidRPr="00A86469" w14:paraId="3FDDB14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5C91672"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7E6EE59B" w14:textId="77777777" w:rsidR="00A86469" w:rsidRPr="00A86469" w:rsidRDefault="00A86469" w:rsidP="00A86469">
            <w:pPr>
              <w:rPr>
                <w:color w:val="000000"/>
                <w:sz w:val="20"/>
                <w:szCs w:val="20"/>
              </w:rPr>
            </w:pPr>
            <w:r w:rsidRPr="00A86469">
              <w:rPr>
                <w:color w:val="000000"/>
                <w:sz w:val="20"/>
                <w:szCs w:val="20"/>
              </w:rPr>
              <w:t>Allow Override of Adjustment Amounts</w:t>
            </w:r>
          </w:p>
        </w:tc>
        <w:tc>
          <w:tcPr>
            <w:tcW w:w="1480" w:type="dxa"/>
            <w:tcBorders>
              <w:top w:val="nil"/>
              <w:left w:val="nil"/>
              <w:bottom w:val="single" w:sz="4" w:space="0" w:color="auto"/>
              <w:right w:val="single" w:sz="4" w:space="0" w:color="auto"/>
            </w:tcBorders>
            <w:shd w:val="clear" w:color="auto" w:fill="auto"/>
            <w:vAlign w:val="bottom"/>
            <w:hideMark/>
          </w:tcPr>
          <w:p w14:paraId="7F6B757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886A10F" w14:textId="77777777" w:rsidR="00A86469" w:rsidRPr="00A86469" w:rsidRDefault="00A86469" w:rsidP="00A86469">
            <w:pPr>
              <w:rPr>
                <w:color w:val="000000"/>
                <w:sz w:val="20"/>
                <w:szCs w:val="20"/>
              </w:rPr>
            </w:pPr>
            <w:r w:rsidRPr="00A86469">
              <w:rPr>
                <w:color w:val="000000"/>
                <w:sz w:val="20"/>
                <w:szCs w:val="20"/>
              </w:rPr>
              <w:t>Gives the user the ability to change the amount field in adjustments.</w:t>
            </w:r>
          </w:p>
        </w:tc>
      </w:tr>
      <w:tr w:rsidR="00A86469" w:rsidRPr="00A86469" w14:paraId="77F885D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6E63800"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38FF179D" w14:textId="77777777" w:rsidR="00A86469" w:rsidRPr="00A86469" w:rsidRDefault="00A86469" w:rsidP="00A86469">
            <w:pPr>
              <w:rPr>
                <w:color w:val="000000"/>
                <w:sz w:val="20"/>
                <w:szCs w:val="20"/>
              </w:rPr>
            </w:pPr>
            <w:r w:rsidRPr="00A86469">
              <w:rPr>
                <w:color w:val="000000"/>
                <w:sz w:val="20"/>
                <w:szCs w:val="20"/>
              </w:rPr>
              <w:t xml:space="preserve">Allow Override of Insert Inventory Item </w:t>
            </w:r>
          </w:p>
        </w:tc>
        <w:tc>
          <w:tcPr>
            <w:tcW w:w="1480" w:type="dxa"/>
            <w:tcBorders>
              <w:top w:val="nil"/>
              <w:left w:val="nil"/>
              <w:bottom w:val="single" w:sz="4" w:space="0" w:color="auto"/>
              <w:right w:val="single" w:sz="4" w:space="0" w:color="auto"/>
            </w:tcBorders>
            <w:shd w:val="clear" w:color="auto" w:fill="auto"/>
            <w:vAlign w:val="bottom"/>
            <w:hideMark/>
          </w:tcPr>
          <w:p w14:paraId="2D39C40B"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C22A3F4" w14:textId="77777777" w:rsidR="00A86469" w:rsidRPr="00A86469" w:rsidRDefault="00A86469" w:rsidP="00A86469">
            <w:pPr>
              <w:rPr>
                <w:color w:val="000000"/>
                <w:sz w:val="20"/>
                <w:szCs w:val="20"/>
              </w:rPr>
            </w:pPr>
            <w:r w:rsidRPr="00A86469">
              <w:rPr>
                <w:color w:val="000000"/>
                <w:sz w:val="20"/>
                <w:szCs w:val="20"/>
              </w:rPr>
              <w:t>Allows supervisory intervention to create an item not in inventory at the POS purchase level.</w:t>
            </w:r>
          </w:p>
        </w:tc>
      </w:tr>
      <w:tr w:rsidR="00A86469" w:rsidRPr="00A86469" w14:paraId="299FA79B"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4330D14"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58983DF" w14:textId="77777777" w:rsidR="00A86469" w:rsidRPr="00A86469" w:rsidRDefault="00A86469" w:rsidP="00A86469">
            <w:pPr>
              <w:rPr>
                <w:color w:val="000000"/>
                <w:sz w:val="20"/>
                <w:szCs w:val="20"/>
              </w:rPr>
            </w:pPr>
            <w:r w:rsidRPr="00A86469">
              <w:rPr>
                <w:color w:val="000000"/>
                <w:sz w:val="20"/>
                <w:szCs w:val="20"/>
              </w:rPr>
              <w:t>Allow Override of Purchase Amounts</w:t>
            </w:r>
          </w:p>
        </w:tc>
        <w:tc>
          <w:tcPr>
            <w:tcW w:w="1480" w:type="dxa"/>
            <w:tcBorders>
              <w:top w:val="nil"/>
              <w:left w:val="nil"/>
              <w:bottom w:val="single" w:sz="4" w:space="0" w:color="auto"/>
              <w:right w:val="single" w:sz="4" w:space="0" w:color="auto"/>
            </w:tcBorders>
            <w:shd w:val="clear" w:color="auto" w:fill="auto"/>
            <w:vAlign w:val="bottom"/>
            <w:hideMark/>
          </w:tcPr>
          <w:p w14:paraId="0794C00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0989BD8" w14:textId="77777777" w:rsidR="00A86469" w:rsidRPr="00A86469" w:rsidRDefault="00A86469" w:rsidP="00A86469">
            <w:pPr>
              <w:rPr>
                <w:color w:val="000000"/>
                <w:sz w:val="20"/>
                <w:szCs w:val="20"/>
              </w:rPr>
            </w:pPr>
            <w:r w:rsidRPr="00A86469">
              <w:rPr>
                <w:color w:val="000000"/>
                <w:sz w:val="20"/>
                <w:szCs w:val="20"/>
              </w:rPr>
              <w:t>Gives the user the ability to change the amount field on purchases.</w:t>
            </w:r>
          </w:p>
        </w:tc>
      </w:tr>
      <w:tr w:rsidR="00A86469" w:rsidRPr="00A86469" w14:paraId="6218444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CED9BC7"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727E2384" w14:textId="77777777" w:rsidR="00A86469" w:rsidRPr="00A86469" w:rsidRDefault="00A86469" w:rsidP="00A86469">
            <w:pPr>
              <w:rPr>
                <w:color w:val="000000"/>
                <w:sz w:val="20"/>
                <w:szCs w:val="20"/>
              </w:rPr>
            </w:pPr>
            <w:r w:rsidRPr="00A86469">
              <w:rPr>
                <w:color w:val="000000"/>
                <w:sz w:val="20"/>
                <w:szCs w:val="20"/>
              </w:rPr>
              <w:t>Allow Override of Return Amounts</w:t>
            </w:r>
          </w:p>
        </w:tc>
        <w:tc>
          <w:tcPr>
            <w:tcW w:w="1480" w:type="dxa"/>
            <w:tcBorders>
              <w:top w:val="nil"/>
              <w:left w:val="nil"/>
              <w:bottom w:val="single" w:sz="4" w:space="0" w:color="auto"/>
              <w:right w:val="single" w:sz="4" w:space="0" w:color="auto"/>
            </w:tcBorders>
            <w:shd w:val="clear" w:color="auto" w:fill="auto"/>
            <w:vAlign w:val="bottom"/>
            <w:hideMark/>
          </w:tcPr>
          <w:p w14:paraId="6C25737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3CB8773" w14:textId="77777777" w:rsidR="00A86469" w:rsidRPr="00A86469" w:rsidRDefault="00A86469" w:rsidP="00A86469">
            <w:pPr>
              <w:rPr>
                <w:color w:val="000000"/>
                <w:sz w:val="20"/>
                <w:szCs w:val="20"/>
              </w:rPr>
            </w:pPr>
            <w:r w:rsidRPr="00A86469">
              <w:rPr>
                <w:color w:val="000000"/>
                <w:sz w:val="20"/>
                <w:szCs w:val="20"/>
              </w:rPr>
              <w:t>Allows the user to change the amount of the refund on returns.</w:t>
            </w:r>
          </w:p>
        </w:tc>
      </w:tr>
      <w:tr w:rsidR="00A86469" w:rsidRPr="00A86469" w14:paraId="53CF6E1D"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8006196"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21AC92C2" w14:textId="77777777" w:rsidR="00A86469" w:rsidRPr="00A86469" w:rsidRDefault="00A86469" w:rsidP="00A86469">
            <w:pPr>
              <w:rPr>
                <w:color w:val="000000"/>
                <w:sz w:val="20"/>
                <w:szCs w:val="20"/>
              </w:rPr>
            </w:pPr>
            <w:r w:rsidRPr="00A86469">
              <w:rPr>
                <w:color w:val="000000"/>
                <w:sz w:val="20"/>
                <w:szCs w:val="20"/>
              </w:rPr>
              <w:t>Allow Override of Return Method</w:t>
            </w:r>
          </w:p>
        </w:tc>
        <w:tc>
          <w:tcPr>
            <w:tcW w:w="1480" w:type="dxa"/>
            <w:tcBorders>
              <w:top w:val="nil"/>
              <w:left w:val="nil"/>
              <w:bottom w:val="single" w:sz="4" w:space="0" w:color="auto"/>
              <w:right w:val="single" w:sz="4" w:space="0" w:color="auto"/>
            </w:tcBorders>
            <w:shd w:val="clear" w:color="auto" w:fill="auto"/>
            <w:vAlign w:val="bottom"/>
            <w:hideMark/>
          </w:tcPr>
          <w:p w14:paraId="7486D91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4434588" w14:textId="77777777" w:rsidR="00A86469" w:rsidRPr="00A86469" w:rsidRDefault="00A86469" w:rsidP="00A86469">
            <w:pPr>
              <w:rPr>
                <w:color w:val="000000"/>
                <w:sz w:val="20"/>
                <w:szCs w:val="20"/>
              </w:rPr>
            </w:pPr>
            <w:r w:rsidRPr="00A86469">
              <w:rPr>
                <w:color w:val="000000"/>
                <w:sz w:val="20"/>
                <w:szCs w:val="20"/>
              </w:rPr>
              <w:t>Allows the user to change the return method defaulted by the system.</w:t>
            </w:r>
          </w:p>
        </w:tc>
      </w:tr>
      <w:tr w:rsidR="00A86469" w:rsidRPr="00A86469" w14:paraId="5D44D3F2"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7C0242D"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138C3CB" w14:textId="77777777" w:rsidR="00A86469" w:rsidRPr="00A86469" w:rsidRDefault="00A86469" w:rsidP="00A86469">
            <w:pPr>
              <w:rPr>
                <w:color w:val="000000"/>
                <w:sz w:val="20"/>
                <w:szCs w:val="20"/>
              </w:rPr>
            </w:pPr>
            <w:r w:rsidRPr="00A86469">
              <w:rPr>
                <w:color w:val="000000"/>
                <w:sz w:val="20"/>
                <w:szCs w:val="20"/>
              </w:rPr>
              <w:t>Allow Override of Non-cleared Check</w:t>
            </w:r>
          </w:p>
        </w:tc>
        <w:tc>
          <w:tcPr>
            <w:tcW w:w="1480" w:type="dxa"/>
            <w:tcBorders>
              <w:top w:val="nil"/>
              <w:left w:val="nil"/>
              <w:bottom w:val="single" w:sz="4" w:space="0" w:color="auto"/>
              <w:right w:val="single" w:sz="4" w:space="0" w:color="auto"/>
            </w:tcBorders>
            <w:shd w:val="clear" w:color="auto" w:fill="auto"/>
            <w:vAlign w:val="bottom"/>
            <w:hideMark/>
          </w:tcPr>
          <w:p w14:paraId="79BBF65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AE77A1F" w14:textId="77777777" w:rsidR="00A86469" w:rsidRPr="00A86469" w:rsidRDefault="00A86469" w:rsidP="00A86469">
            <w:pPr>
              <w:rPr>
                <w:color w:val="000000"/>
                <w:sz w:val="20"/>
                <w:szCs w:val="20"/>
              </w:rPr>
            </w:pPr>
            <w:r w:rsidRPr="00A86469">
              <w:rPr>
                <w:color w:val="000000"/>
                <w:sz w:val="20"/>
                <w:szCs w:val="20"/>
              </w:rPr>
              <w:t>This Allows the user to make a return even if the check hold period has not expired.</w:t>
            </w:r>
          </w:p>
        </w:tc>
      </w:tr>
      <w:tr w:rsidR="00A86469" w:rsidRPr="00A86469" w14:paraId="387A909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483DF34"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4216A422" w14:textId="77777777" w:rsidR="00A86469" w:rsidRPr="00A86469" w:rsidRDefault="00A86469" w:rsidP="00A86469">
            <w:pPr>
              <w:rPr>
                <w:color w:val="000000"/>
                <w:sz w:val="20"/>
                <w:szCs w:val="20"/>
              </w:rPr>
            </w:pPr>
            <w:r w:rsidRPr="00A86469">
              <w:rPr>
                <w:color w:val="000000"/>
                <w:sz w:val="20"/>
                <w:szCs w:val="20"/>
              </w:rPr>
              <w:t>Allow Payments</w:t>
            </w:r>
          </w:p>
        </w:tc>
        <w:tc>
          <w:tcPr>
            <w:tcW w:w="1480" w:type="dxa"/>
            <w:tcBorders>
              <w:top w:val="nil"/>
              <w:left w:val="nil"/>
              <w:bottom w:val="single" w:sz="4" w:space="0" w:color="auto"/>
              <w:right w:val="single" w:sz="4" w:space="0" w:color="auto"/>
            </w:tcBorders>
            <w:shd w:val="clear" w:color="auto" w:fill="auto"/>
            <w:vAlign w:val="bottom"/>
            <w:hideMark/>
          </w:tcPr>
          <w:p w14:paraId="79A388C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1C472F3" w14:textId="77777777" w:rsidR="00A86469" w:rsidRPr="00A86469" w:rsidRDefault="00A86469" w:rsidP="00A86469">
            <w:pPr>
              <w:rPr>
                <w:color w:val="000000"/>
                <w:sz w:val="20"/>
                <w:szCs w:val="20"/>
              </w:rPr>
            </w:pPr>
            <w:r w:rsidRPr="00A86469">
              <w:rPr>
                <w:color w:val="000000"/>
                <w:sz w:val="20"/>
                <w:szCs w:val="20"/>
              </w:rPr>
              <w:t>Makes the payments tab active, enabling the user to receive payments.</w:t>
            </w:r>
          </w:p>
        </w:tc>
      </w:tr>
      <w:tr w:rsidR="00A86469" w:rsidRPr="00A86469" w14:paraId="47CE35A4"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109F986"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6B66F83" w14:textId="77777777" w:rsidR="00A86469" w:rsidRPr="00A86469" w:rsidRDefault="00A86469" w:rsidP="00A86469">
            <w:pPr>
              <w:rPr>
                <w:color w:val="000000"/>
                <w:sz w:val="20"/>
                <w:szCs w:val="20"/>
              </w:rPr>
            </w:pPr>
            <w:r w:rsidRPr="00A86469">
              <w:rPr>
                <w:color w:val="000000"/>
                <w:sz w:val="20"/>
                <w:szCs w:val="20"/>
              </w:rPr>
              <w:t>Allow Post Adjustments Immediately</w:t>
            </w:r>
          </w:p>
        </w:tc>
        <w:tc>
          <w:tcPr>
            <w:tcW w:w="1480" w:type="dxa"/>
            <w:tcBorders>
              <w:top w:val="nil"/>
              <w:left w:val="nil"/>
              <w:bottom w:val="single" w:sz="4" w:space="0" w:color="auto"/>
              <w:right w:val="single" w:sz="4" w:space="0" w:color="auto"/>
            </w:tcBorders>
            <w:shd w:val="clear" w:color="auto" w:fill="auto"/>
            <w:vAlign w:val="bottom"/>
            <w:hideMark/>
          </w:tcPr>
          <w:p w14:paraId="1FE0A24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7BF0FCF" w14:textId="77777777" w:rsidR="00A86469" w:rsidRPr="00A86469" w:rsidRDefault="00A86469" w:rsidP="00A86469">
            <w:pPr>
              <w:rPr>
                <w:color w:val="000000"/>
                <w:sz w:val="20"/>
                <w:szCs w:val="20"/>
              </w:rPr>
            </w:pPr>
            <w:r w:rsidRPr="00A86469">
              <w:rPr>
                <w:color w:val="000000"/>
                <w:sz w:val="20"/>
                <w:szCs w:val="20"/>
              </w:rPr>
              <w:t>Posts the adjustments to customer account without further intervention, otherwise the adjustments move to batch that must be posted periodically.</w:t>
            </w:r>
          </w:p>
        </w:tc>
      </w:tr>
      <w:tr w:rsidR="00A86469" w:rsidRPr="00A86469" w14:paraId="790432B8"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CECAC52"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2E9B942A" w14:textId="77777777" w:rsidR="00A86469" w:rsidRPr="00A86469" w:rsidRDefault="00A86469" w:rsidP="00A86469">
            <w:pPr>
              <w:rPr>
                <w:color w:val="000000"/>
                <w:sz w:val="20"/>
                <w:szCs w:val="20"/>
              </w:rPr>
            </w:pPr>
            <w:r w:rsidRPr="00A86469">
              <w:rPr>
                <w:color w:val="000000"/>
                <w:sz w:val="20"/>
                <w:szCs w:val="20"/>
              </w:rPr>
              <w:t>Allow Post Payments Immediately</w:t>
            </w:r>
          </w:p>
        </w:tc>
        <w:tc>
          <w:tcPr>
            <w:tcW w:w="1480" w:type="dxa"/>
            <w:tcBorders>
              <w:top w:val="nil"/>
              <w:left w:val="nil"/>
              <w:bottom w:val="single" w:sz="4" w:space="0" w:color="auto"/>
              <w:right w:val="single" w:sz="4" w:space="0" w:color="auto"/>
            </w:tcBorders>
            <w:shd w:val="clear" w:color="auto" w:fill="auto"/>
            <w:vAlign w:val="bottom"/>
            <w:hideMark/>
          </w:tcPr>
          <w:p w14:paraId="218FE8F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8E87604" w14:textId="77777777" w:rsidR="00A86469" w:rsidRPr="00A86469" w:rsidRDefault="00A86469" w:rsidP="00A86469">
            <w:pPr>
              <w:rPr>
                <w:color w:val="000000"/>
                <w:sz w:val="20"/>
                <w:szCs w:val="20"/>
              </w:rPr>
            </w:pPr>
            <w:r w:rsidRPr="00A86469">
              <w:rPr>
                <w:color w:val="000000"/>
                <w:sz w:val="20"/>
                <w:szCs w:val="20"/>
              </w:rPr>
              <w:t>Posts the payment to the customer account without further intervention, otherwise the adjustments move to a batch that must be posted periodically.</w:t>
            </w:r>
          </w:p>
        </w:tc>
      </w:tr>
      <w:tr w:rsidR="00A86469" w:rsidRPr="00A86469" w14:paraId="01A64A05"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11AB0AF"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67F8FC85" w14:textId="77777777" w:rsidR="00A86469" w:rsidRPr="00A86469" w:rsidRDefault="00A86469" w:rsidP="00A86469">
            <w:pPr>
              <w:rPr>
                <w:color w:val="000000"/>
                <w:sz w:val="20"/>
                <w:szCs w:val="20"/>
              </w:rPr>
            </w:pPr>
            <w:r w:rsidRPr="00A86469">
              <w:rPr>
                <w:color w:val="000000"/>
                <w:sz w:val="20"/>
                <w:szCs w:val="20"/>
              </w:rPr>
              <w:t xml:space="preserve">Allow Purchases </w:t>
            </w:r>
          </w:p>
        </w:tc>
        <w:tc>
          <w:tcPr>
            <w:tcW w:w="1480" w:type="dxa"/>
            <w:tcBorders>
              <w:top w:val="nil"/>
              <w:left w:val="nil"/>
              <w:bottom w:val="single" w:sz="4" w:space="0" w:color="auto"/>
              <w:right w:val="single" w:sz="4" w:space="0" w:color="auto"/>
            </w:tcBorders>
            <w:shd w:val="clear" w:color="auto" w:fill="auto"/>
            <w:vAlign w:val="bottom"/>
            <w:hideMark/>
          </w:tcPr>
          <w:p w14:paraId="55FC571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CA56F29" w14:textId="77777777" w:rsidR="00A86469" w:rsidRPr="00A86469" w:rsidRDefault="00A86469" w:rsidP="00A86469">
            <w:pPr>
              <w:rPr>
                <w:color w:val="000000"/>
                <w:sz w:val="20"/>
                <w:szCs w:val="20"/>
              </w:rPr>
            </w:pPr>
            <w:r w:rsidRPr="00A86469">
              <w:rPr>
                <w:color w:val="000000"/>
                <w:sz w:val="20"/>
                <w:szCs w:val="20"/>
              </w:rPr>
              <w:t>Makes the Purchases tab active in POS for this user.</w:t>
            </w:r>
          </w:p>
        </w:tc>
      </w:tr>
      <w:tr w:rsidR="00A86469" w:rsidRPr="00A86469" w14:paraId="19140DF6"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72584A"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34B1EABF" w14:textId="77777777" w:rsidR="00A86469" w:rsidRPr="00A86469" w:rsidRDefault="00A86469" w:rsidP="00A86469">
            <w:pPr>
              <w:rPr>
                <w:color w:val="000000"/>
                <w:sz w:val="20"/>
                <w:szCs w:val="20"/>
              </w:rPr>
            </w:pPr>
            <w:r w:rsidRPr="00A86469">
              <w:rPr>
                <w:color w:val="000000"/>
                <w:sz w:val="20"/>
                <w:szCs w:val="20"/>
              </w:rPr>
              <w:t>Allow Returns</w:t>
            </w:r>
          </w:p>
        </w:tc>
        <w:tc>
          <w:tcPr>
            <w:tcW w:w="1480" w:type="dxa"/>
            <w:tcBorders>
              <w:top w:val="nil"/>
              <w:left w:val="nil"/>
              <w:bottom w:val="single" w:sz="4" w:space="0" w:color="auto"/>
              <w:right w:val="single" w:sz="4" w:space="0" w:color="auto"/>
            </w:tcBorders>
            <w:shd w:val="clear" w:color="auto" w:fill="auto"/>
            <w:vAlign w:val="bottom"/>
            <w:hideMark/>
          </w:tcPr>
          <w:p w14:paraId="28877AD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080D263" w14:textId="77777777" w:rsidR="00A86469" w:rsidRPr="00A86469" w:rsidRDefault="00A86469" w:rsidP="00A86469">
            <w:pPr>
              <w:rPr>
                <w:color w:val="000000"/>
                <w:sz w:val="20"/>
                <w:szCs w:val="20"/>
              </w:rPr>
            </w:pPr>
            <w:r w:rsidRPr="00A86469">
              <w:rPr>
                <w:color w:val="000000"/>
                <w:sz w:val="20"/>
                <w:szCs w:val="20"/>
              </w:rPr>
              <w:t>Allows the user to accept returns of POS items.</w:t>
            </w:r>
          </w:p>
        </w:tc>
      </w:tr>
      <w:tr w:rsidR="00A86469" w:rsidRPr="00A86469" w14:paraId="6BC5CE8C"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16862B8"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CA00A35" w14:textId="77777777" w:rsidR="00A86469" w:rsidRPr="00A86469" w:rsidRDefault="00A86469" w:rsidP="00A86469">
            <w:pPr>
              <w:rPr>
                <w:color w:val="000000"/>
                <w:sz w:val="20"/>
                <w:szCs w:val="20"/>
              </w:rPr>
            </w:pPr>
            <w:r w:rsidRPr="00A86469">
              <w:rPr>
                <w:color w:val="000000"/>
                <w:sz w:val="20"/>
                <w:szCs w:val="20"/>
              </w:rPr>
              <w:t>Balance Drawer</w:t>
            </w:r>
          </w:p>
        </w:tc>
        <w:tc>
          <w:tcPr>
            <w:tcW w:w="1480" w:type="dxa"/>
            <w:tcBorders>
              <w:top w:val="nil"/>
              <w:left w:val="nil"/>
              <w:bottom w:val="single" w:sz="4" w:space="0" w:color="auto"/>
              <w:right w:val="single" w:sz="4" w:space="0" w:color="auto"/>
            </w:tcBorders>
            <w:shd w:val="clear" w:color="auto" w:fill="auto"/>
            <w:vAlign w:val="bottom"/>
            <w:hideMark/>
          </w:tcPr>
          <w:p w14:paraId="72B4532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AE77024" w14:textId="77777777" w:rsidR="00A86469" w:rsidRPr="00A86469" w:rsidRDefault="00A86469" w:rsidP="00A86469">
            <w:pPr>
              <w:rPr>
                <w:color w:val="000000"/>
                <w:sz w:val="20"/>
                <w:szCs w:val="20"/>
              </w:rPr>
            </w:pPr>
            <w:r w:rsidRPr="00A86469">
              <w:rPr>
                <w:color w:val="000000"/>
                <w:sz w:val="20"/>
                <w:szCs w:val="20"/>
              </w:rPr>
              <w:t>Grants the user authority to balance the cash drawer and reset totals.</w:t>
            </w:r>
          </w:p>
        </w:tc>
      </w:tr>
      <w:tr w:rsidR="00A86469" w:rsidRPr="00A86469" w14:paraId="67D07176"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E91B6EA"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5722F1C5" w14:textId="77777777" w:rsidR="00A86469" w:rsidRPr="00A86469" w:rsidRDefault="00A86469" w:rsidP="00A86469">
            <w:pPr>
              <w:rPr>
                <w:color w:val="000000"/>
                <w:sz w:val="20"/>
                <w:szCs w:val="20"/>
              </w:rPr>
            </w:pPr>
            <w:r w:rsidRPr="00A86469">
              <w:rPr>
                <w:color w:val="000000"/>
                <w:sz w:val="20"/>
                <w:szCs w:val="20"/>
              </w:rPr>
              <w:t>Debug POS</w:t>
            </w:r>
          </w:p>
        </w:tc>
        <w:tc>
          <w:tcPr>
            <w:tcW w:w="1480" w:type="dxa"/>
            <w:tcBorders>
              <w:top w:val="nil"/>
              <w:left w:val="nil"/>
              <w:bottom w:val="single" w:sz="4" w:space="0" w:color="auto"/>
              <w:right w:val="single" w:sz="4" w:space="0" w:color="auto"/>
            </w:tcBorders>
            <w:shd w:val="clear" w:color="auto" w:fill="auto"/>
            <w:vAlign w:val="bottom"/>
            <w:hideMark/>
          </w:tcPr>
          <w:p w14:paraId="72A1E65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80E4DEE" w14:textId="77777777" w:rsidR="00A86469" w:rsidRPr="00A86469" w:rsidRDefault="00A86469" w:rsidP="00A86469">
            <w:pPr>
              <w:rPr>
                <w:color w:val="000000"/>
                <w:sz w:val="20"/>
                <w:szCs w:val="20"/>
              </w:rPr>
            </w:pPr>
            <w:r w:rsidRPr="00A86469">
              <w:rPr>
                <w:color w:val="000000"/>
                <w:sz w:val="20"/>
                <w:szCs w:val="20"/>
              </w:rPr>
              <w:t>Used by PSA to track user actions to help determine cause of intermittent errors.</w:t>
            </w:r>
          </w:p>
        </w:tc>
      </w:tr>
      <w:tr w:rsidR="00A86469" w:rsidRPr="00A86469" w14:paraId="1D9D361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9D9914"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33066C9B" w14:textId="77777777" w:rsidR="00A86469" w:rsidRPr="00A86469" w:rsidRDefault="00A86469" w:rsidP="00A86469">
            <w:pPr>
              <w:rPr>
                <w:color w:val="000000"/>
                <w:sz w:val="20"/>
                <w:szCs w:val="20"/>
              </w:rPr>
            </w:pPr>
            <w:r w:rsidRPr="00A86469">
              <w:rPr>
                <w:color w:val="000000"/>
                <w:sz w:val="20"/>
                <w:szCs w:val="20"/>
              </w:rPr>
              <w:t>Debug POS Return</w:t>
            </w:r>
          </w:p>
        </w:tc>
        <w:tc>
          <w:tcPr>
            <w:tcW w:w="1480" w:type="dxa"/>
            <w:tcBorders>
              <w:top w:val="nil"/>
              <w:left w:val="nil"/>
              <w:bottom w:val="single" w:sz="4" w:space="0" w:color="auto"/>
              <w:right w:val="single" w:sz="4" w:space="0" w:color="auto"/>
            </w:tcBorders>
            <w:shd w:val="clear" w:color="auto" w:fill="auto"/>
            <w:vAlign w:val="bottom"/>
            <w:hideMark/>
          </w:tcPr>
          <w:p w14:paraId="18815612"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4CFA943" w14:textId="77777777" w:rsidR="00A86469" w:rsidRPr="00A86469" w:rsidRDefault="00A86469" w:rsidP="00A86469">
            <w:pPr>
              <w:rPr>
                <w:color w:val="000000"/>
                <w:sz w:val="20"/>
                <w:szCs w:val="20"/>
              </w:rPr>
            </w:pPr>
            <w:r w:rsidRPr="00A86469">
              <w:rPr>
                <w:color w:val="000000"/>
                <w:sz w:val="20"/>
                <w:szCs w:val="20"/>
              </w:rPr>
              <w:t>Used by PSA to track user actions to help determine cause of intermittent errors.</w:t>
            </w:r>
          </w:p>
        </w:tc>
      </w:tr>
      <w:tr w:rsidR="00A86469" w:rsidRPr="00A86469" w14:paraId="171DD77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3303C5D"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5C887DDF" w14:textId="77777777" w:rsidR="00A86469" w:rsidRPr="00A86469" w:rsidRDefault="00A86469" w:rsidP="00A86469">
            <w:pPr>
              <w:rPr>
                <w:color w:val="000000"/>
                <w:sz w:val="20"/>
                <w:szCs w:val="20"/>
              </w:rPr>
            </w:pPr>
            <w:r w:rsidRPr="00A86469">
              <w:rPr>
                <w:color w:val="000000"/>
                <w:sz w:val="20"/>
                <w:szCs w:val="20"/>
              </w:rPr>
              <w:t>Deny Edit of Tax Exempt Status</w:t>
            </w:r>
          </w:p>
        </w:tc>
        <w:tc>
          <w:tcPr>
            <w:tcW w:w="1480" w:type="dxa"/>
            <w:tcBorders>
              <w:top w:val="nil"/>
              <w:left w:val="nil"/>
              <w:bottom w:val="single" w:sz="4" w:space="0" w:color="auto"/>
              <w:right w:val="single" w:sz="4" w:space="0" w:color="auto"/>
            </w:tcBorders>
            <w:shd w:val="clear" w:color="auto" w:fill="auto"/>
            <w:vAlign w:val="bottom"/>
            <w:hideMark/>
          </w:tcPr>
          <w:p w14:paraId="7B51B5C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8B8082A" w14:textId="77777777" w:rsidR="00A86469" w:rsidRPr="00A86469" w:rsidRDefault="00A86469" w:rsidP="00A86469">
            <w:pPr>
              <w:rPr>
                <w:color w:val="000000"/>
                <w:sz w:val="20"/>
                <w:szCs w:val="20"/>
              </w:rPr>
            </w:pPr>
            <w:r w:rsidRPr="00A86469">
              <w:rPr>
                <w:color w:val="000000"/>
                <w:sz w:val="20"/>
                <w:szCs w:val="20"/>
              </w:rPr>
              <w:t>Prevents changing of tax exempt default status.</w:t>
            </w:r>
          </w:p>
        </w:tc>
      </w:tr>
      <w:tr w:rsidR="00A86469" w:rsidRPr="00A86469" w14:paraId="060DD10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EDF2659"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single" w:sz="4" w:space="0" w:color="auto"/>
              <w:right w:val="single" w:sz="4" w:space="0" w:color="auto"/>
            </w:tcBorders>
            <w:shd w:val="clear" w:color="auto" w:fill="auto"/>
            <w:hideMark/>
          </w:tcPr>
          <w:p w14:paraId="01CF20CB" w14:textId="77777777" w:rsidR="00A86469" w:rsidRPr="00A86469" w:rsidRDefault="00A86469" w:rsidP="00A86469">
            <w:pPr>
              <w:rPr>
                <w:color w:val="000000"/>
                <w:sz w:val="20"/>
                <w:szCs w:val="20"/>
              </w:rPr>
            </w:pPr>
            <w:r w:rsidRPr="00A86469">
              <w:rPr>
                <w:color w:val="000000"/>
                <w:sz w:val="20"/>
                <w:szCs w:val="20"/>
              </w:rPr>
              <w:t>Force Drawer Login</w:t>
            </w:r>
          </w:p>
        </w:tc>
        <w:tc>
          <w:tcPr>
            <w:tcW w:w="1480" w:type="dxa"/>
            <w:tcBorders>
              <w:top w:val="nil"/>
              <w:left w:val="nil"/>
              <w:bottom w:val="single" w:sz="4" w:space="0" w:color="auto"/>
              <w:right w:val="single" w:sz="4" w:space="0" w:color="auto"/>
            </w:tcBorders>
            <w:shd w:val="clear" w:color="auto" w:fill="auto"/>
            <w:vAlign w:val="bottom"/>
            <w:hideMark/>
          </w:tcPr>
          <w:p w14:paraId="0229B3F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4EA92C8" w14:textId="77777777" w:rsidR="00A86469" w:rsidRPr="00A86469" w:rsidRDefault="00A86469" w:rsidP="00A86469">
            <w:pPr>
              <w:rPr>
                <w:color w:val="000000"/>
                <w:sz w:val="20"/>
                <w:szCs w:val="20"/>
              </w:rPr>
            </w:pPr>
            <w:r w:rsidRPr="00A86469">
              <w:rPr>
                <w:color w:val="000000"/>
                <w:sz w:val="20"/>
                <w:szCs w:val="20"/>
              </w:rPr>
              <w:t>User must login with username and password each time a POS transaction is started.</w:t>
            </w:r>
          </w:p>
        </w:tc>
      </w:tr>
      <w:tr w:rsidR="00A86469" w:rsidRPr="00A86469" w14:paraId="3EA46CB3" w14:textId="77777777" w:rsidTr="00A86469">
        <w:trPr>
          <w:trHeight w:val="9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B18CB9B"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nil"/>
              <w:right w:val="nil"/>
            </w:tcBorders>
            <w:shd w:val="clear" w:color="auto" w:fill="auto"/>
            <w:vAlign w:val="bottom"/>
            <w:hideMark/>
          </w:tcPr>
          <w:p w14:paraId="6147EDB0" w14:textId="77777777" w:rsidR="00A86469" w:rsidRPr="00A86469" w:rsidRDefault="00A86469" w:rsidP="00A86469">
            <w:pPr>
              <w:rPr>
                <w:color w:val="000000"/>
                <w:sz w:val="20"/>
                <w:szCs w:val="20"/>
              </w:rPr>
            </w:pPr>
            <w:r w:rsidRPr="00A86469">
              <w:rPr>
                <w:color w:val="000000"/>
                <w:sz w:val="20"/>
                <w:szCs w:val="20"/>
              </w:rPr>
              <w:t>Installments - Allow Decrease of Deposit</w:t>
            </w:r>
          </w:p>
        </w:tc>
        <w:tc>
          <w:tcPr>
            <w:tcW w:w="1480" w:type="dxa"/>
            <w:tcBorders>
              <w:top w:val="nil"/>
              <w:left w:val="single" w:sz="4" w:space="0" w:color="auto"/>
              <w:bottom w:val="single" w:sz="4" w:space="0" w:color="auto"/>
              <w:right w:val="single" w:sz="4" w:space="0" w:color="auto"/>
            </w:tcBorders>
            <w:shd w:val="clear" w:color="auto" w:fill="auto"/>
            <w:vAlign w:val="bottom"/>
            <w:hideMark/>
          </w:tcPr>
          <w:p w14:paraId="1F7674A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nil"/>
              <w:right w:val="nil"/>
            </w:tcBorders>
            <w:shd w:val="clear" w:color="auto" w:fill="auto"/>
            <w:vAlign w:val="bottom"/>
            <w:hideMark/>
          </w:tcPr>
          <w:p w14:paraId="1E65B383" w14:textId="77777777" w:rsidR="00A86469" w:rsidRPr="00A86469" w:rsidRDefault="00A86469" w:rsidP="00A86469">
            <w:pPr>
              <w:rPr>
                <w:color w:val="000000"/>
                <w:sz w:val="20"/>
                <w:szCs w:val="20"/>
              </w:rPr>
            </w:pPr>
            <w:r w:rsidRPr="00A86469">
              <w:rPr>
                <w:color w:val="000000"/>
                <w:sz w:val="20"/>
                <w:szCs w:val="20"/>
              </w:rPr>
              <w:t>The default value of the deposit for the equipment item cannot be changed without this authority to a smaller amount.  The Deposit amount can be increased without any authority.</w:t>
            </w:r>
          </w:p>
        </w:tc>
      </w:tr>
      <w:tr w:rsidR="00A86469" w:rsidRPr="00A86469" w14:paraId="3C5DB1F9"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4EAED23"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nil"/>
              <w:right w:val="nil"/>
            </w:tcBorders>
            <w:shd w:val="clear" w:color="auto" w:fill="auto"/>
            <w:vAlign w:val="bottom"/>
            <w:hideMark/>
          </w:tcPr>
          <w:p w14:paraId="039836F4" w14:textId="77777777" w:rsidR="00A86469" w:rsidRPr="00A86469" w:rsidRDefault="00A86469" w:rsidP="00A86469">
            <w:pPr>
              <w:rPr>
                <w:color w:val="000000"/>
                <w:sz w:val="20"/>
                <w:szCs w:val="20"/>
              </w:rPr>
            </w:pPr>
            <w:r w:rsidRPr="00A86469">
              <w:rPr>
                <w:color w:val="000000"/>
                <w:sz w:val="20"/>
                <w:szCs w:val="20"/>
              </w:rPr>
              <w:t>Installments - Allow Increase of Term</w:t>
            </w:r>
          </w:p>
        </w:tc>
        <w:tc>
          <w:tcPr>
            <w:tcW w:w="1480" w:type="dxa"/>
            <w:tcBorders>
              <w:top w:val="nil"/>
              <w:left w:val="single" w:sz="4" w:space="0" w:color="auto"/>
              <w:bottom w:val="single" w:sz="4" w:space="0" w:color="auto"/>
              <w:right w:val="single" w:sz="4" w:space="0" w:color="auto"/>
            </w:tcBorders>
            <w:shd w:val="clear" w:color="auto" w:fill="auto"/>
            <w:vAlign w:val="bottom"/>
            <w:hideMark/>
          </w:tcPr>
          <w:p w14:paraId="0180DCF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nil"/>
              <w:right w:val="nil"/>
            </w:tcBorders>
            <w:shd w:val="clear" w:color="auto" w:fill="auto"/>
            <w:vAlign w:val="bottom"/>
            <w:hideMark/>
          </w:tcPr>
          <w:p w14:paraId="47A9137E" w14:textId="77777777" w:rsidR="00A86469" w:rsidRPr="00A86469" w:rsidRDefault="00A86469" w:rsidP="00A86469">
            <w:pPr>
              <w:rPr>
                <w:color w:val="000000"/>
                <w:sz w:val="20"/>
                <w:szCs w:val="20"/>
              </w:rPr>
            </w:pPr>
            <w:r w:rsidRPr="00A86469">
              <w:rPr>
                <w:color w:val="000000"/>
                <w:sz w:val="20"/>
                <w:szCs w:val="20"/>
              </w:rPr>
              <w:t>This allows the length of term of the installments to be changed to a longer term than the default term.</w:t>
            </w:r>
          </w:p>
        </w:tc>
      </w:tr>
      <w:tr w:rsidR="00A86469" w:rsidRPr="00A86469" w14:paraId="45778185"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18183A8" w14:textId="77777777" w:rsidR="00A86469" w:rsidRPr="00A86469" w:rsidRDefault="00A86469" w:rsidP="00A86469">
            <w:pPr>
              <w:rPr>
                <w:color w:val="000000"/>
                <w:sz w:val="20"/>
                <w:szCs w:val="20"/>
              </w:rPr>
            </w:pPr>
            <w:r w:rsidRPr="00A86469">
              <w:rPr>
                <w:color w:val="000000"/>
                <w:sz w:val="20"/>
                <w:szCs w:val="20"/>
              </w:rPr>
              <w:t>POS</w:t>
            </w:r>
          </w:p>
        </w:tc>
        <w:tc>
          <w:tcPr>
            <w:tcW w:w="2720" w:type="dxa"/>
            <w:tcBorders>
              <w:top w:val="nil"/>
              <w:left w:val="nil"/>
              <w:bottom w:val="nil"/>
              <w:right w:val="nil"/>
            </w:tcBorders>
            <w:shd w:val="clear" w:color="auto" w:fill="auto"/>
            <w:vAlign w:val="bottom"/>
            <w:hideMark/>
          </w:tcPr>
          <w:p w14:paraId="10A4BAF2" w14:textId="77777777" w:rsidR="00A86469" w:rsidRPr="00A86469" w:rsidRDefault="00A86469" w:rsidP="00A86469">
            <w:pPr>
              <w:rPr>
                <w:color w:val="000000"/>
                <w:sz w:val="20"/>
                <w:szCs w:val="20"/>
              </w:rPr>
            </w:pPr>
            <w:r w:rsidRPr="00A86469">
              <w:rPr>
                <w:color w:val="000000"/>
                <w:sz w:val="20"/>
                <w:szCs w:val="20"/>
              </w:rPr>
              <w:t>Installments - Allow Retail Price Override</w:t>
            </w:r>
          </w:p>
        </w:tc>
        <w:tc>
          <w:tcPr>
            <w:tcW w:w="1480" w:type="dxa"/>
            <w:tcBorders>
              <w:top w:val="nil"/>
              <w:left w:val="single" w:sz="4" w:space="0" w:color="auto"/>
              <w:bottom w:val="single" w:sz="4" w:space="0" w:color="auto"/>
              <w:right w:val="single" w:sz="4" w:space="0" w:color="auto"/>
            </w:tcBorders>
            <w:shd w:val="clear" w:color="auto" w:fill="auto"/>
            <w:vAlign w:val="bottom"/>
            <w:hideMark/>
          </w:tcPr>
          <w:p w14:paraId="1AA4939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nil"/>
              <w:right w:val="nil"/>
            </w:tcBorders>
            <w:shd w:val="clear" w:color="auto" w:fill="auto"/>
            <w:vAlign w:val="bottom"/>
            <w:hideMark/>
          </w:tcPr>
          <w:p w14:paraId="36BE816A" w14:textId="77777777" w:rsidR="00A86469" w:rsidRPr="00A86469" w:rsidRDefault="00A86469" w:rsidP="00A86469">
            <w:pPr>
              <w:rPr>
                <w:color w:val="000000"/>
                <w:sz w:val="20"/>
                <w:szCs w:val="20"/>
              </w:rPr>
            </w:pPr>
            <w:r w:rsidRPr="00A86469">
              <w:rPr>
                <w:color w:val="000000"/>
                <w:sz w:val="20"/>
                <w:szCs w:val="20"/>
              </w:rPr>
              <w:t>Allows the user to change the defaulted value of the retail price of an installment item.</w:t>
            </w:r>
          </w:p>
        </w:tc>
      </w:tr>
      <w:tr w:rsidR="00A86469" w:rsidRPr="00A86469" w14:paraId="66292C26" w14:textId="77777777" w:rsidTr="00A86469">
        <w:trPr>
          <w:trHeight w:val="9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4B0A622" w14:textId="77777777" w:rsidR="00A86469" w:rsidRPr="00A86469" w:rsidRDefault="00A86469" w:rsidP="00A86469">
            <w:pPr>
              <w:rPr>
                <w:color w:val="000000"/>
                <w:sz w:val="20"/>
                <w:szCs w:val="20"/>
              </w:rPr>
            </w:pPr>
            <w:r w:rsidRPr="00A86469">
              <w:rPr>
                <w:color w:val="000000"/>
                <w:sz w:val="20"/>
                <w:szCs w:val="20"/>
              </w:rPr>
              <w:t>Processes</w:t>
            </w:r>
          </w:p>
        </w:tc>
        <w:tc>
          <w:tcPr>
            <w:tcW w:w="2720" w:type="dxa"/>
            <w:tcBorders>
              <w:top w:val="single" w:sz="4" w:space="0" w:color="auto"/>
              <w:left w:val="nil"/>
              <w:bottom w:val="single" w:sz="4" w:space="0" w:color="auto"/>
              <w:right w:val="single" w:sz="4" w:space="0" w:color="auto"/>
            </w:tcBorders>
            <w:shd w:val="clear" w:color="auto" w:fill="auto"/>
            <w:hideMark/>
          </w:tcPr>
          <w:p w14:paraId="57E21F85" w14:textId="77777777" w:rsidR="00A86469" w:rsidRPr="00A86469" w:rsidRDefault="00A86469" w:rsidP="00A86469">
            <w:pPr>
              <w:rPr>
                <w:color w:val="000000"/>
                <w:sz w:val="20"/>
                <w:szCs w:val="20"/>
              </w:rPr>
            </w:pPr>
            <w:r w:rsidRPr="00A86469">
              <w:rPr>
                <w:color w:val="000000"/>
                <w:sz w:val="20"/>
                <w:szCs w:val="20"/>
              </w:rPr>
              <w:t>Allow Delete Invoice</w:t>
            </w:r>
          </w:p>
        </w:tc>
        <w:tc>
          <w:tcPr>
            <w:tcW w:w="1480" w:type="dxa"/>
            <w:tcBorders>
              <w:top w:val="nil"/>
              <w:left w:val="nil"/>
              <w:bottom w:val="single" w:sz="4" w:space="0" w:color="auto"/>
              <w:right w:val="single" w:sz="4" w:space="0" w:color="auto"/>
            </w:tcBorders>
            <w:shd w:val="clear" w:color="auto" w:fill="auto"/>
            <w:vAlign w:val="bottom"/>
            <w:hideMark/>
          </w:tcPr>
          <w:p w14:paraId="18E021D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697FC804" w14:textId="77777777" w:rsidR="00A86469" w:rsidRPr="00A86469" w:rsidRDefault="00A86469" w:rsidP="00A86469">
            <w:pPr>
              <w:rPr>
                <w:color w:val="000000"/>
                <w:sz w:val="20"/>
                <w:szCs w:val="20"/>
              </w:rPr>
            </w:pPr>
            <w:r w:rsidRPr="00A86469">
              <w:rPr>
                <w:color w:val="000000"/>
                <w:sz w:val="20"/>
                <w:szCs w:val="20"/>
              </w:rPr>
              <w:t>Allows user to delete an invoice returning the account and inventory to the state before invoice was posted.  Leaves comment in Change History report and Comments to indicate deletion.</w:t>
            </w:r>
          </w:p>
        </w:tc>
      </w:tr>
      <w:tr w:rsidR="00A86469" w:rsidRPr="00A86469" w14:paraId="5B501B6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48FA0D2" w14:textId="77777777" w:rsidR="00A86469" w:rsidRPr="00A86469" w:rsidRDefault="00A86469" w:rsidP="00A86469">
            <w:pPr>
              <w:rPr>
                <w:color w:val="000000"/>
                <w:sz w:val="20"/>
                <w:szCs w:val="20"/>
              </w:rPr>
            </w:pPr>
            <w:r w:rsidRPr="00A86469">
              <w:rPr>
                <w:color w:val="000000"/>
                <w:sz w:val="20"/>
                <w:szCs w:val="20"/>
              </w:rPr>
              <w:t>Processes</w:t>
            </w:r>
          </w:p>
        </w:tc>
        <w:tc>
          <w:tcPr>
            <w:tcW w:w="2720" w:type="dxa"/>
            <w:tcBorders>
              <w:top w:val="nil"/>
              <w:left w:val="nil"/>
              <w:bottom w:val="single" w:sz="4" w:space="0" w:color="auto"/>
              <w:right w:val="single" w:sz="4" w:space="0" w:color="auto"/>
            </w:tcBorders>
            <w:shd w:val="clear" w:color="auto" w:fill="auto"/>
            <w:hideMark/>
          </w:tcPr>
          <w:p w14:paraId="25196B29" w14:textId="77777777" w:rsidR="00A86469" w:rsidRPr="00A86469" w:rsidRDefault="00A86469" w:rsidP="00A86469">
            <w:pPr>
              <w:rPr>
                <w:color w:val="000000"/>
                <w:sz w:val="20"/>
                <w:szCs w:val="20"/>
              </w:rPr>
            </w:pPr>
            <w:r w:rsidRPr="00A86469">
              <w:rPr>
                <w:color w:val="000000"/>
                <w:sz w:val="20"/>
                <w:szCs w:val="20"/>
              </w:rPr>
              <w:t>Allow Full Edit - Unassigned MDN/MIN</w:t>
            </w:r>
          </w:p>
        </w:tc>
        <w:tc>
          <w:tcPr>
            <w:tcW w:w="1480" w:type="dxa"/>
            <w:tcBorders>
              <w:top w:val="nil"/>
              <w:left w:val="nil"/>
              <w:bottom w:val="single" w:sz="4" w:space="0" w:color="auto"/>
              <w:right w:val="single" w:sz="4" w:space="0" w:color="auto"/>
            </w:tcBorders>
            <w:shd w:val="clear" w:color="auto" w:fill="auto"/>
            <w:vAlign w:val="bottom"/>
            <w:hideMark/>
          </w:tcPr>
          <w:p w14:paraId="5B30D9B0"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C1C0DF3" w14:textId="77777777" w:rsidR="00A86469" w:rsidRPr="00A86469" w:rsidRDefault="00A86469" w:rsidP="00A86469">
            <w:pPr>
              <w:rPr>
                <w:color w:val="000000"/>
                <w:sz w:val="20"/>
                <w:szCs w:val="20"/>
              </w:rPr>
            </w:pPr>
            <w:r w:rsidRPr="00A86469">
              <w:rPr>
                <w:color w:val="000000"/>
                <w:sz w:val="20"/>
                <w:szCs w:val="20"/>
              </w:rPr>
              <w:t>Allow user full access to all fields in Unassigned MDN/MIN</w:t>
            </w:r>
          </w:p>
        </w:tc>
      </w:tr>
      <w:tr w:rsidR="00A86469" w:rsidRPr="00A86469" w14:paraId="14B1BF5A"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B378566" w14:textId="77777777" w:rsidR="00A86469" w:rsidRPr="00A86469" w:rsidRDefault="00A86469" w:rsidP="00A86469">
            <w:pPr>
              <w:rPr>
                <w:color w:val="000000"/>
                <w:sz w:val="20"/>
                <w:szCs w:val="20"/>
              </w:rPr>
            </w:pPr>
            <w:r w:rsidRPr="00A86469">
              <w:rPr>
                <w:color w:val="000000"/>
                <w:sz w:val="20"/>
                <w:szCs w:val="20"/>
              </w:rPr>
              <w:t>Processes</w:t>
            </w:r>
          </w:p>
        </w:tc>
        <w:tc>
          <w:tcPr>
            <w:tcW w:w="2720" w:type="dxa"/>
            <w:tcBorders>
              <w:top w:val="nil"/>
              <w:left w:val="nil"/>
              <w:bottom w:val="single" w:sz="4" w:space="0" w:color="auto"/>
              <w:right w:val="single" w:sz="4" w:space="0" w:color="auto"/>
            </w:tcBorders>
            <w:shd w:val="clear" w:color="auto" w:fill="auto"/>
            <w:hideMark/>
          </w:tcPr>
          <w:p w14:paraId="0C056B21" w14:textId="77777777" w:rsidR="00A86469" w:rsidRPr="00A86469" w:rsidRDefault="00A86469" w:rsidP="00A86469">
            <w:pPr>
              <w:rPr>
                <w:color w:val="000000"/>
                <w:sz w:val="20"/>
                <w:szCs w:val="20"/>
              </w:rPr>
            </w:pPr>
            <w:r w:rsidRPr="00A86469">
              <w:rPr>
                <w:color w:val="000000"/>
                <w:sz w:val="20"/>
                <w:szCs w:val="20"/>
              </w:rPr>
              <w:t>Allow Move of Applecare</w:t>
            </w:r>
          </w:p>
        </w:tc>
        <w:tc>
          <w:tcPr>
            <w:tcW w:w="1480" w:type="dxa"/>
            <w:tcBorders>
              <w:top w:val="nil"/>
              <w:left w:val="nil"/>
              <w:bottom w:val="single" w:sz="4" w:space="0" w:color="auto"/>
              <w:right w:val="single" w:sz="4" w:space="0" w:color="auto"/>
            </w:tcBorders>
            <w:shd w:val="clear" w:color="auto" w:fill="auto"/>
            <w:vAlign w:val="bottom"/>
            <w:hideMark/>
          </w:tcPr>
          <w:p w14:paraId="46EB98F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7593777" w14:textId="77777777" w:rsidR="00A86469" w:rsidRPr="00A86469" w:rsidRDefault="00A86469" w:rsidP="00A86469">
            <w:pPr>
              <w:rPr>
                <w:color w:val="000000"/>
                <w:sz w:val="20"/>
                <w:szCs w:val="20"/>
              </w:rPr>
            </w:pPr>
            <w:r w:rsidRPr="00A86469">
              <w:rPr>
                <w:color w:val="000000"/>
                <w:sz w:val="20"/>
                <w:szCs w:val="20"/>
              </w:rPr>
              <w:t>Transfers the Proof of Coverage from one service to another service.</w:t>
            </w:r>
          </w:p>
        </w:tc>
      </w:tr>
      <w:tr w:rsidR="00A86469" w:rsidRPr="00A86469" w14:paraId="7DDC5164"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206A17D" w14:textId="77777777" w:rsidR="00A86469" w:rsidRPr="00A86469" w:rsidRDefault="00A86469" w:rsidP="00A86469">
            <w:pPr>
              <w:rPr>
                <w:color w:val="000000"/>
                <w:sz w:val="20"/>
                <w:szCs w:val="20"/>
              </w:rPr>
            </w:pPr>
            <w:r w:rsidRPr="00A86469">
              <w:rPr>
                <w:color w:val="000000"/>
                <w:sz w:val="20"/>
                <w:szCs w:val="20"/>
              </w:rPr>
              <w:t>Processes</w:t>
            </w:r>
          </w:p>
        </w:tc>
        <w:tc>
          <w:tcPr>
            <w:tcW w:w="2720" w:type="dxa"/>
            <w:tcBorders>
              <w:top w:val="nil"/>
              <w:left w:val="nil"/>
              <w:bottom w:val="single" w:sz="4" w:space="0" w:color="auto"/>
              <w:right w:val="single" w:sz="4" w:space="0" w:color="auto"/>
            </w:tcBorders>
            <w:shd w:val="clear" w:color="auto" w:fill="auto"/>
            <w:hideMark/>
          </w:tcPr>
          <w:p w14:paraId="536DD7F4" w14:textId="77777777" w:rsidR="00A86469" w:rsidRPr="00A86469" w:rsidRDefault="00A86469" w:rsidP="00A86469">
            <w:pPr>
              <w:rPr>
                <w:color w:val="000000"/>
                <w:sz w:val="20"/>
                <w:szCs w:val="20"/>
              </w:rPr>
            </w:pPr>
            <w:r w:rsidRPr="00A86469">
              <w:rPr>
                <w:color w:val="000000"/>
                <w:sz w:val="20"/>
                <w:szCs w:val="20"/>
              </w:rPr>
              <w:t>Sub Group 0</w:t>
            </w:r>
          </w:p>
        </w:tc>
        <w:tc>
          <w:tcPr>
            <w:tcW w:w="1480" w:type="dxa"/>
            <w:tcBorders>
              <w:top w:val="nil"/>
              <w:left w:val="nil"/>
              <w:bottom w:val="single" w:sz="4" w:space="0" w:color="auto"/>
              <w:right w:val="single" w:sz="4" w:space="0" w:color="auto"/>
            </w:tcBorders>
            <w:shd w:val="clear" w:color="auto" w:fill="auto"/>
            <w:vAlign w:val="bottom"/>
            <w:hideMark/>
          </w:tcPr>
          <w:p w14:paraId="3802978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67C6931" w14:textId="77777777" w:rsidR="00A86469" w:rsidRPr="00A86469" w:rsidRDefault="00A86469" w:rsidP="00A86469">
            <w:pPr>
              <w:rPr>
                <w:color w:val="000000"/>
                <w:sz w:val="20"/>
                <w:szCs w:val="20"/>
              </w:rPr>
            </w:pPr>
            <w:r w:rsidRPr="00A86469">
              <w:rPr>
                <w:color w:val="000000"/>
                <w:sz w:val="20"/>
                <w:szCs w:val="20"/>
              </w:rPr>
              <w:t>For future development to control remote reports.</w:t>
            </w:r>
          </w:p>
        </w:tc>
      </w:tr>
      <w:tr w:rsidR="00A86469" w:rsidRPr="00A86469" w14:paraId="6D7A4F61"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82B6C4E" w14:textId="77777777" w:rsidR="00A86469" w:rsidRPr="00A86469" w:rsidRDefault="00A86469" w:rsidP="00A86469">
            <w:pPr>
              <w:rPr>
                <w:color w:val="000000"/>
                <w:sz w:val="20"/>
                <w:szCs w:val="20"/>
              </w:rPr>
            </w:pPr>
            <w:r w:rsidRPr="00A86469">
              <w:rPr>
                <w:color w:val="000000"/>
                <w:sz w:val="20"/>
                <w:szCs w:val="20"/>
              </w:rPr>
              <w:t>Processes</w:t>
            </w:r>
          </w:p>
        </w:tc>
        <w:tc>
          <w:tcPr>
            <w:tcW w:w="2720" w:type="dxa"/>
            <w:tcBorders>
              <w:top w:val="nil"/>
              <w:left w:val="nil"/>
              <w:bottom w:val="single" w:sz="4" w:space="0" w:color="auto"/>
              <w:right w:val="single" w:sz="4" w:space="0" w:color="auto"/>
            </w:tcBorders>
            <w:shd w:val="clear" w:color="auto" w:fill="auto"/>
            <w:hideMark/>
          </w:tcPr>
          <w:p w14:paraId="04E6B34C" w14:textId="77777777" w:rsidR="00A86469" w:rsidRPr="00A86469" w:rsidRDefault="00A86469" w:rsidP="00A86469">
            <w:pPr>
              <w:rPr>
                <w:color w:val="000000"/>
                <w:sz w:val="20"/>
                <w:szCs w:val="20"/>
              </w:rPr>
            </w:pPr>
            <w:r w:rsidRPr="00A86469">
              <w:rPr>
                <w:color w:val="000000"/>
                <w:sz w:val="20"/>
                <w:szCs w:val="20"/>
              </w:rPr>
              <w:t>Sub Group 1</w:t>
            </w:r>
          </w:p>
        </w:tc>
        <w:tc>
          <w:tcPr>
            <w:tcW w:w="1480" w:type="dxa"/>
            <w:tcBorders>
              <w:top w:val="nil"/>
              <w:left w:val="nil"/>
              <w:bottom w:val="single" w:sz="4" w:space="0" w:color="auto"/>
              <w:right w:val="single" w:sz="4" w:space="0" w:color="auto"/>
            </w:tcBorders>
            <w:shd w:val="clear" w:color="auto" w:fill="auto"/>
            <w:vAlign w:val="bottom"/>
            <w:hideMark/>
          </w:tcPr>
          <w:p w14:paraId="21791E9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E9822C2" w14:textId="77777777" w:rsidR="00A86469" w:rsidRPr="00A86469" w:rsidRDefault="00A86469" w:rsidP="00A86469">
            <w:pPr>
              <w:rPr>
                <w:color w:val="000000"/>
                <w:sz w:val="20"/>
                <w:szCs w:val="20"/>
              </w:rPr>
            </w:pPr>
            <w:r w:rsidRPr="00A86469">
              <w:rPr>
                <w:color w:val="000000"/>
                <w:sz w:val="20"/>
                <w:szCs w:val="20"/>
              </w:rPr>
              <w:t>For future development to control remote reports.</w:t>
            </w:r>
          </w:p>
        </w:tc>
      </w:tr>
      <w:tr w:rsidR="00A86469" w:rsidRPr="00A86469" w14:paraId="1AE279E1" w14:textId="77777777" w:rsidTr="00A86469">
        <w:trPr>
          <w:trHeight w:val="12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8443374" w14:textId="77777777" w:rsidR="00A86469" w:rsidRPr="00A86469" w:rsidRDefault="00A86469" w:rsidP="00A86469">
            <w:pPr>
              <w:rPr>
                <w:color w:val="000000"/>
                <w:sz w:val="20"/>
                <w:szCs w:val="20"/>
              </w:rPr>
            </w:pPr>
            <w:r w:rsidRPr="00A86469">
              <w:rPr>
                <w:color w:val="000000"/>
                <w:sz w:val="20"/>
                <w:szCs w:val="20"/>
              </w:rPr>
              <w:t>Reports</w:t>
            </w:r>
          </w:p>
        </w:tc>
        <w:tc>
          <w:tcPr>
            <w:tcW w:w="2720" w:type="dxa"/>
            <w:tcBorders>
              <w:top w:val="nil"/>
              <w:left w:val="nil"/>
              <w:bottom w:val="single" w:sz="4" w:space="0" w:color="auto"/>
              <w:right w:val="single" w:sz="4" w:space="0" w:color="auto"/>
            </w:tcBorders>
            <w:shd w:val="clear" w:color="auto" w:fill="auto"/>
            <w:hideMark/>
          </w:tcPr>
          <w:p w14:paraId="3B769C51" w14:textId="77777777" w:rsidR="00A86469" w:rsidRPr="00A86469" w:rsidRDefault="00A86469" w:rsidP="00A86469">
            <w:pPr>
              <w:rPr>
                <w:color w:val="000000"/>
                <w:sz w:val="20"/>
                <w:szCs w:val="20"/>
              </w:rPr>
            </w:pPr>
            <w:r w:rsidRPr="00A86469">
              <w:rPr>
                <w:color w:val="000000"/>
                <w:sz w:val="20"/>
                <w:szCs w:val="20"/>
              </w:rPr>
              <w:t>Allows Agent Reports</w:t>
            </w:r>
          </w:p>
        </w:tc>
        <w:tc>
          <w:tcPr>
            <w:tcW w:w="1480" w:type="dxa"/>
            <w:tcBorders>
              <w:top w:val="nil"/>
              <w:left w:val="nil"/>
              <w:bottom w:val="single" w:sz="4" w:space="0" w:color="auto"/>
              <w:right w:val="single" w:sz="4" w:space="0" w:color="auto"/>
            </w:tcBorders>
            <w:shd w:val="clear" w:color="auto" w:fill="auto"/>
            <w:vAlign w:val="bottom"/>
            <w:hideMark/>
          </w:tcPr>
          <w:p w14:paraId="5057AB96"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E5E835E" w14:textId="77777777" w:rsidR="00A86469" w:rsidRPr="00A86469" w:rsidRDefault="00A86469" w:rsidP="00A86469">
            <w:pPr>
              <w:rPr>
                <w:color w:val="000000"/>
                <w:sz w:val="20"/>
                <w:szCs w:val="20"/>
              </w:rPr>
            </w:pPr>
            <w:r w:rsidRPr="00A86469">
              <w:rPr>
                <w:color w:val="000000"/>
                <w:sz w:val="20"/>
                <w:szCs w:val="20"/>
              </w:rPr>
              <w:t xml:space="preserve">This is only relevant if the </w:t>
            </w:r>
            <w:r w:rsidRPr="00A86469">
              <w:rPr>
                <w:i/>
                <w:iCs/>
                <w:color w:val="000000"/>
                <w:sz w:val="20"/>
                <w:szCs w:val="20"/>
              </w:rPr>
              <w:t>Agent</w:t>
            </w:r>
            <w:r w:rsidRPr="00A86469">
              <w:rPr>
                <w:color w:val="000000"/>
                <w:sz w:val="20"/>
                <w:szCs w:val="20"/>
              </w:rPr>
              <w:t xml:space="preserve"> field on the </w:t>
            </w:r>
            <w:r w:rsidRPr="00A86469">
              <w:rPr>
                <w:i/>
                <w:iCs/>
                <w:color w:val="000000"/>
                <w:sz w:val="20"/>
                <w:szCs w:val="20"/>
              </w:rPr>
              <w:t xml:space="preserve">User Setup </w:t>
            </w:r>
            <w:r w:rsidRPr="00A86469">
              <w:rPr>
                <w:color w:val="000000"/>
                <w:sz w:val="20"/>
                <w:szCs w:val="20"/>
              </w:rPr>
              <w:t xml:space="preserve">screen has an entry. If you want the agent to have access to the </w:t>
            </w:r>
            <w:r w:rsidRPr="00A86469">
              <w:rPr>
                <w:i/>
                <w:iCs/>
                <w:color w:val="000000"/>
                <w:sz w:val="20"/>
                <w:szCs w:val="20"/>
              </w:rPr>
              <w:t xml:space="preserve">Reports </w:t>
            </w:r>
            <w:r w:rsidRPr="00A86469">
              <w:rPr>
                <w:color w:val="000000"/>
                <w:sz w:val="20"/>
                <w:szCs w:val="20"/>
              </w:rPr>
              <w:t xml:space="preserve">tab in </w:t>
            </w:r>
            <w:r w:rsidRPr="00A86469">
              <w:rPr>
                <w:i/>
                <w:iCs/>
                <w:color w:val="000000"/>
                <w:sz w:val="20"/>
                <w:szCs w:val="20"/>
              </w:rPr>
              <w:t xml:space="preserve">Customer Care, </w:t>
            </w:r>
            <w:r w:rsidRPr="00A86469">
              <w:rPr>
                <w:color w:val="000000"/>
                <w:sz w:val="20"/>
                <w:szCs w:val="20"/>
              </w:rPr>
              <w:t xml:space="preserve">then they must have this authority. This is similar to </w:t>
            </w:r>
            <w:r w:rsidRPr="00A86469">
              <w:rPr>
                <w:i/>
                <w:iCs/>
                <w:color w:val="000000"/>
                <w:sz w:val="20"/>
                <w:szCs w:val="20"/>
              </w:rPr>
              <w:t xml:space="preserve">View Customer Report </w:t>
            </w:r>
            <w:r w:rsidRPr="00A86469">
              <w:rPr>
                <w:color w:val="000000"/>
                <w:sz w:val="20"/>
                <w:szCs w:val="20"/>
              </w:rPr>
              <w:t>but it restricts by agent code.</w:t>
            </w:r>
          </w:p>
        </w:tc>
      </w:tr>
      <w:tr w:rsidR="00A86469" w:rsidRPr="00A86469" w14:paraId="77D2B040"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D6A6036" w14:textId="77777777" w:rsidR="00A86469" w:rsidRPr="00A86469" w:rsidRDefault="00A86469" w:rsidP="00A86469">
            <w:pPr>
              <w:rPr>
                <w:color w:val="000000"/>
                <w:sz w:val="20"/>
                <w:szCs w:val="20"/>
              </w:rPr>
            </w:pPr>
            <w:r w:rsidRPr="00A86469">
              <w:rPr>
                <w:color w:val="000000"/>
                <w:sz w:val="20"/>
                <w:szCs w:val="20"/>
              </w:rPr>
              <w:t>Reports</w:t>
            </w:r>
          </w:p>
        </w:tc>
        <w:tc>
          <w:tcPr>
            <w:tcW w:w="2720" w:type="dxa"/>
            <w:tcBorders>
              <w:top w:val="nil"/>
              <w:left w:val="nil"/>
              <w:bottom w:val="single" w:sz="4" w:space="0" w:color="auto"/>
              <w:right w:val="single" w:sz="4" w:space="0" w:color="auto"/>
            </w:tcBorders>
            <w:shd w:val="clear" w:color="auto" w:fill="auto"/>
            <w:hideMark/>
          </w:tcPr>
          <w:p w14:paraId="74F9EFA6" w14:textId="77777777" w:rsidR="00A86469" w:rsidRPr="00A86469" w:rsidRDefault="00A86469" w:rsidP="00A86469">
            <w:pPr>
              <w:rPr>
                <w:color w:val="000000"/>
                <w:sz w:val="20"/>
                <w:szCs w:val="20"/>
              </w:rPr>
            </w:pPr>
            <w:r w:rsidRPr="00A86469">
              <w:rPr>
                <w:color w:val="000000"/>
                <w:sz w:val="20"/>
                <w:szCs w:val="20"/>
              </w:rPr>
              <w:t>Allows Archive</w:t>
            </w:r>
          </w:p>
        </w:tc>
        <w:tc>
          <w:tcPr>
            <w:tcW w:w="1480" w:type="dxa"/>
            <w:tcBorders>
              <w:top w:val="nil"/>
              <w:left w:val="nil"/>
              <w:bottom w:val="single" w:sz="4" w:space="0" w:color="auto"/>
              <w:right w:val="single" w:sz="4" w:space="0" w:color="auto"/>
            </w:tcBorders>
            <w:shd w:val="clear" w:color="auto" w:fill="auto"/>
            <w:vAlign w:val="bottom"/>
            <w:hideMark/>
          </w:tcPr>
          <w:p w14:paraId="336BB33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5C6D47E" w14:textId="77777777" w:rsidR="00A86469" w:rsidRPr="00A86469" w:rsidRDefault="00A86469" w:rsidP="00A86469">
            <w:pPr>
              <w:rPr>
                <w:color w:val="000000"/>
                <w:sz w:val="20"/>
                <w:szCs w:val="20"/>
              </w:rPr>
            </w:pPr>
            <w:r w:rsidRPr="00A86469">
              <w:rPr>
                <w:color w:val="000000"/>
                <w:sz w:val="20"/>
                <w:szCs w:val="20"/>
              </w:rPr>
              <w:t>Adds the Archive Report Retrieval option to the reports section.</w:t>
            </w:r>
          </w:p>
        </w:tc>
      </w:tr>
      <w:tr w:rsidR="00A86469" w:rsidRPr="00A86469" w14:paraId="334D61D0"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8C07637" w14:textId="77777777" w:rsidR="00A86469" w:rsidRPr="00A86469" w:rsidRDefault="00A86469" w:rsidP="00A86469">
            <w:pPr>
              <w:rPr>
                <w:color w:val="000000"/>
                <w:sz w:val="20"/>
                <w:szCs w:val="20"/>
              </w:rPr>
            </w:pPr>
            <w:r w:rsidRPr="00A86469">
              <w:rPr>
                <w:color w:val="000000"/>
                <w:sz w:val="20"/>
                <w:szCs w:val="20"/>
              </w:rPr>
              <w:t>Reports</w:t>
            </w:r>
          </w:p>
        </w:tc>
        <w:tc>
          <w:tcPr>
            <w:tcW w:w="2720" w:type="dxa"/>
            <w:tcBorders>
              <w:top w:val="nil"/>
              <w:left w:val="nil"/>
              <w:bottom w:val="single" w:sz="4" w:space="0" w:color="auto"/>
              <w:right w:val="single" w:sz="4" w:space="0" w:color="auto"/>
            </w:tcBorders>
            <w:shd w:val="clear" w:color="auto" w:fill="auto"/>
            <w:hideMark/>
          </w:tcPr>
          <w:p w14:paraId="3A841CA2" w14:textId="77777777" w:rsidR="00A86469" w:rsidRPr="00A86469" w:rsidRDefault="00A86469" w:rsidP="00A86469">
            <w:pPr>
              <w:rPr>
                <w:color w:val="000000"/>
                <w:sz w:val="20"/>
                <w:szCs w:val="20"/>
              </w:rPr>
            </w:pPr>
            <w:r w:rsidRPr="00A86469">
              <w:rPr>
                <w:color w:val="000000"/>
                <w:sz w:val="20"/>
                <w:szCs w:val="20"/>
              </w:rPr>
              <w:t>Allows Customer Level Remote Reports</w:t>
            </w:r>
          </w:p>
        </w:tc>
        <w:tc>
          <w:tcPr>
            <w:tcW w:w="1480" w:type="dxa"/>
            <w:tcBorders>
              <w:top w:val="nil"/>
              <w:left w:val="nil"/>
              <w:bottom w:val="single" w:sz="4" w:space="0" w:color="auto"/>
              <w:right w:val="single" w:sz="4" w:space="0" w:color="auto"/>
            </w:tcBorders>
            <w:shd w:val="clear" w:color="auto" w:fill="auto"/>
            <w:vAlign w:val="bottom"/>
            <w:hideMark/>
          </w:tcPr>
          <w:p w14:paraId="794B47F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814DC1E" w14:textId="77777777" w:rsidR="00A86469" w:rsidRPr="00A86469" w:rsidRDefault="00A86469" w:rsidP="00A86469">
            <w:pPr>
              <w:rPr>
                <w:color w:val="000000"/>
                <w:sz w:val="20"/>
                <w:szCs w:val="20"/>
              </w:rPr>
            </w:pPr>
            <w:r w:rsidRPr="00A86469">
              <w:rPr>
                <w:color w:val="000000"/>
                <w:sz w:val="20"/>
                <w:szCs w:val="20"/>
              </w:rPr>
              <w:t>Allows Customer Level Remote Reports: This Allows the user to run and see Remote Reports.</w:t>
            </w:r>
          </w:p>
        </w:tc>
      </w:tr>
      <w:tr w:rsidR="00A86469" w:rsidRPr="00A86469" w14:paraId="0AD2CBAE"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AAE2627" w14:textId="77777777" w:rsidR="00A86469" w:rsidRPr="00A86469" w:rsidRDefault="00A86469" w:rsidP="00A86469">
            <w:pPr>
              <w:rPr>
                <w:color w:val="000000"/>
                <w:sz w:val="20"/>
                <w:szCs w:val="20"/>
              </w:rPr>
            </w:pPr>
            <w:r w:rsidRPr="00A86469">
              <w:rPr>
                <w:color w:val="000000"/>
                <w:sz w:val="20"/>
                <w:szCs w:val="20"/>
              </w:rPr>
              <w:t>Reports</w:t>
            </w:r>
          </w:p>
        </w:tc>
        <w:tc>
          <w:tcPr>
            <w:tcW w:w="2720" w:type="dxa"/>
            <w:tcBorders>
              <w:top w:val="nil"/>
              <w:left w:val="nil"/>
              <w:bottom w:val="single" w:sz="4" w:space="0" w:color="auto"/>
              <w:right w:val="single" w:sz="4" w:space="0" w:color="auto"/>
            </w:tcBorders>
            <w:shd w:val="clear" w:color="auto" w:fill="auto"/>
            <w:hideMark/>
          </w:tcPr>
          <w:p w14:paraId="45FA8BD8" w14:textId="77777777" w:rsidR="00A86469" w:rsidRPr="00A86469" w:rsidRDefault="00A86469" w:rsidP="00A86469">
            <w:pPr>
              <w:rPr>
                <w:color w:val="000000"/>
                <w:sz w:val="20"/>
                <w:szCs w:val="20"/>
              </w:rPr>
            </w:pPr>
            <w:r w:rsidRPr="00A86469">
              <w:rPr>
                <w:color w:val="000000"/>
                <w:sz w:val="20"/>
                <w:szCs w:val="20"/>
              </w:rPr>
              <w:t>Allows Remote Reports</w:t>
            </w:r>
          </w:p>
        </w:tc>
        <w:tc>
          <w:tcPr>
            <w:tcW w:w="1480" w:type="dxa"/>
            <w:tcBorders>
              <w:top w:val="nil"/>
              <w:left w:val="nil"/>
              <w:bottom w:val="single" w:sz="4" w:space="0" w:color="auto"/>
              <w:right w:val="single" w:sz="4" w:space="0" w:color="auto"/>
            </w:tcBorders>
            <w:shd w:val="clear" w:color="auto" w:fill="auto"/>
            <w:vAlign w:val="bottom"/>
            <w:hideMark/>
          </w:tcPr>
          <w:p w14:paraId="37D3C9F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2F7E32B" w14:textId="77777777" w:rsidR="00A86469" w:rsidRPr="00A86469" w:rsidRDefault="00A86469" w:rsidP="00A86469">
            <w:pPr>
              <w:rPr>
                <w:color w:val="000000"/>
                <w:sz w:val="20"/>
                <w:szCs w:val="20"/>
              </w:rPr>
            </w:pPr>
            <w:r w:rsidRPr="00A86469">
              <w:rPr>
                <w:color w:val="000000"/>
                <w:sz w:val="20"/>
                <w:szCs w:val="20"/>
              </w:rPr>
              <w:t>This gives the user access to the Remote Reports section under the Reports Module.</w:t>
            </w:r>
          </w:p>
        </w:tc>
      </w:tr>
      <w:tr w:rsidR="00A86469" w:rsidRPr="00A86469" w14:paraId="149EC9BE"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3DC8AA2"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EBF3A13" w14:textId="77777777" w:rsidR="00A86469" w:rsidRPr="00A86469" w:rsidRDefault="00A86469" w:rsidP="00A86469">
            <w:pPr>
              <w:rPr>
                <w:color w:val="000000"/>
                <w:sz w:val="20"/>
                <w:szCs w:val="20"/>
              </w:rPr>
            </w:pPr>
            <w:r w:rsidRPr="00A86469">
              <w:rPr>
                <w:color w:val="000000"/>
                <w:sz w:val="20"/>
                <w:szCs w:val="20"/>
              </w:rPr>
              <w:t>Account Edit</w:t>
            </w:r>
          </w:p>
        </w:tc>
        <w:tc>
          <w:tcPr>
            <w:tcW w:w="1480" w:type="dxa"/>
            <w:tcBorders>
              <w:top w:val="nil"/>
              <w:left w:val="nil"/>
              <w:bottom w:val="single" w:sz="4" w:space="0" w:color="auto"/>
              <w:right w:val="single" w:sz="4" w:space="0" w:color="auto"/>
            </w:tcBorders>
            <w:shd w:val="clear" w:color="auto" w:fill="auto"/>
            <w:vAlign w:val="bottom"/>
            <w:hideMark/>
          </w:tcPr>
          <w:p w14:paraId="1923C0D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BAA056C" w14:textId="77777777" w:rsidR="00A86469" w:rsidRPr="00A86469" w:rsidRDefault="00A86469" w:rsidP="00A86469">
            <w:pPr>
              <w:rPr>
                <w:color w:val="000000"/>
                <w:sz w:val="20"/>
                <w:szCs w:val="20"/>
              </w:rPr>
            </w:pPr>
            <w:r w:rsidRPr="00A86469">
              <w:rPr>
                <w:color w:val="000000"/>
                <w:sz w:val="20"/>
                <w:szCs w:val="20"/>
              </w:rPr>
              <w:t>Allows editing of information on Account Level customer information screens.</w:t>
            </w:r>
          </w:p>
        </w:tc>
      </w:tr>
      <w:tr w:rsidR="00A86469" w:rsidRPr="00A86469" w14:paraId="016C92BC"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AAE38C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8C4A0A0" w14:textId="77777777" w:rsidR="00A86469" w:rsidRPr="00A86469" w:rsidRDefault="00A86469" w:rsidP="00A86469">
            <w:pPr>
              <w:rPr>
                <w:color w:val="000000"/>
                <w:sz w:val="20"/>
                <w:szCs w:val="20"/>
              </w:rPr>
            </w:pPr>
            <w:r w:rsidRPr="00A86469">
              <w:rPr>
                <w:color w:val="000000"/>
                <w:sz w:val="20"/>
                <w:szCs w:val="20"/>
              </w:rPr>
              <w:t>Account Insert</w:t>
            </w:r>
          </w:p>
        </w:tc>
        <w:tc>
          <w:tcPr>
            <w:tcW w:w="1480" w:type="dxa"/>
            <w:tcBorders>
              <w:top w:val="nil"/>
              <w:left w:val="nil"/>
              <w:bottom w:val="single" w:sz="4" w:space="0" w:color="auto"/>
              <w:right w:val="single" w:sz="4" w:space="0" w:color="auto"/>
            </w:tcBorders>
            <w:shd w:val="clear" w:color="auto" w:fill="auto"/>
            <w:vAlign w:val="bottom"/>
            <w:hideMark/>
          </w:tcPr>
          <w:p w14:paraId="2A5309C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EAA96EB" w14:textId="77777777" w:rsidR="00A86469" w:rsidRPr="00A86469" w:rsidRDefault="00A86469" w:rsidP="00A86469">
            <w:pPr>
              <w:rPr>
                <w:color w:val="000000"/>
                <w:sz w:val="20"/>
                <w:szCs w:val="20"/>
              </w:rPr>
            </w:pPr>
            <w:r w:rsidRPr="00A86469">
              <w:rPr>
                <w:color w:val="000000"/>
                <w:sz w:val="20"/>
                <w:szCs w:val="20"/>
              </w:rPr>
              <w:t>Allows New Customer creation.</w:t>
            </w:r>
          </w:p>
        </w:tc>
      </w:tr>
      <w:tr w:rsidR="00A86469" w:rsidRPr="00A86469" w14:paraId="2797C3DF"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D45F63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0034D23" w14:textId="77777777" w:rsidR="00A86469" w:rsidRPr="00A86469" w:rsidRDefault="00A86469" w:rsidP="00A86469">
            <w:pPr>
              <w:rPr>
                <w:color w:val="000000"/>
                <w:sz w:val="20"/>
                <w:szCs w:val="20"/>
              </w:rPr>
            </w:pPr>
            <w:r w:rsidRPr="00A86469">
              <w:rPr>
                <w:color w:val="000000"/>
                <w:sz w:val="20"/>
                <w:szCs w:val="20"/>
              </w:rPr>
              <w:t>Add Comment</w:t>
            </w:r>
          </w:p>
        </w:tc>
        <w:tc>
          <w:tcPr>
            <w:tcW w:w="1480" w:type="dxa"/>
            <w:tcBorders>
              <w:top w:val="nil"/>
              <w:left w:val="nil"/>
              <w:bottom w:val="single" w:sz="4" w:space="0" w:color="auto"/>
              <w:right w:val="single" w:sz="4" w:space="0" w:color="auto"/>
            </w:tcBorders>
            <w:shd w:val="clear" w:color="auto" w:fill="auto"/>
            <w:vAlign w:val="bottom"/>
            <w:hideMark/>
          </w:tcPr>
          <w:p w14:paraId="59B2FCA6"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2934A57" w14:textId="77777777" w:rsidR="00A86469" w:rsidRPr="00A86469" w:rsidRDefault="00A86469" w:rsidP="00A86469">
            <w:pPr>
              <w:rPr>
                <w:color w:val="000000"/>
                <w:sz w:val="20"/>
                <w:szCs w:val="20"/>
              </w:rPr>
            </w:pPr>
            <w:r w:rsidRPr="00A86469">
              <w:rPr>
                <w:color w:val="000000"/>
                <w:sz w:val="20"/>
                <w:szCs w:val="20"/>
              </w:rPr>
              <w:t>Allows the user to create comments.</w:t>
            </w:r>
          </w:p>
        </w:tc>
      </w:tr>
      <w:tr w:rsidR="00A86469" w:rsidRPr="00A86469" w14:paraId="2EF8DA75"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421AC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70B0DAD" w14:textId="77777777" w:rsidR="00A86469" w:rsidRPr="00A86469" w:rsidRDefault="00A86469" w:rsidP="00A86469">
            <w:pPr>
              <w:rPr>
                <w:color w:val="000000"/>
                <w:sz w:val="20"/>
                <w:szCs w:val="20"/>
              </w:rPr>
            </w:pPr>
            <w:r w:rsidRPr="00A86469">
              <w:rPr>
                <w:color w:val="000000"/>
                <w:sz w:val="20"/>
                <w:szCs w:val="20"/>
              </w:rPr>
              <w:t>Agent Code 1 Edit</w:t>
            </w:r>
          </w:p>
        </w:tc>
        <w:tc>
          <w:tcPr>
            <w:tcW w:w="1480" w:type="dxa"/>
            <w:tcBorders>
              <w:top w:val="nil"/>
              <w:left w:val="nil"/>
              <w:bottom w:val="single" w:sz="4" w:space="0" w:color="auto"/>
              <w:right w:val="single" w:sz="4" w:space="0" w:color="auto"/>
            </w:tcBorders>
            <w:shd w:val="clear" w:color="auto" w:fill="auto"/>
            <w:vAlign w:val="bottom"/>
            <w:hideMark/>
          </w:tcPr>
          <w:p w14:paraId="7E189291"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FBBB419" w14:textId="77777777" w:rsidR="00A86469" w:rsidRPr="00A86469" w:rsidRDefault="00A86469" w:rsidP="00A86469">
            <w:pPr>
              <w:rPr>
                <w:color w:val="000000"/>
                <w:sz w:val="20"/>
                <w:szCs w:val="20"/>
              </w:rPr>
            </w:pPr>
            <w:r w:rsidRPr="00A86469">
              <w:rPr>
                <w:color w:val="000000"/>
                <w:sz w:val="20"/>
                <w:szCs w:val="20"/>
              </w:rPr>
              <w:t>Controls whether the user can change the existing Agent Code 1 field on Service Screen.</w:t>
            </w:r>
          </w:p>
        </w:tc>
      </w:tr>
      <w:tr w:rsidR="00A86469" w:rsidRPr="00A86469" w14:paraId="70433286"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BE176E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39B1877" w14:textId="77777777" w:rsidR="00A86469" w:rsidRPr="00A86469" w:rsidRDefault="00A86469" w:rsidP="00A86469">
            <w:pPr>
              <w:rPr>
                <w:color w:val="000000"/>
                <w:sz w:val="20"/>
                <w:szCs w:val="20"/>
              </w:rPr>
            </w:pPr>
            <w:r w:rsidRPr="00A86469">
              <w:rPr>
                <w:color w:val="000000"/>
                <w:sz w:val="20"/>
                <w:szCs w:val="20"/>
              </w:rPr>
              <w:t>Agent Code 2 Edit</w:t>
            </w:r>
          </w:p>
        </w:tc>
        <w:tc>
          <w:tcPr>
            <w:tcW w:w="1480" w:type="dxa"/>
            <w:tcBorders>
              <w:top w:val="nil"/>
              <w:left w:val="nil"/>
              <w:bottom w:val="single" w:sz="4" w:space="0" w:color="auto"/>
              <w:right w:val="single" w:sz="4" w:space="0" w:color="auto"/>
            </w:tcBorders>
            <w:shd w:val="clear" w:color="auto" w:fill="auto"/>
            <w:vAlign w:val="bottom"/>
            <w:hideMark/>
          </w:tcPr>
          <w:p w14:paraId="60066EE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1DAC1A1" w14:textId="77777777" w:rsidR="00A86469" w:rsidRPr="00A86469" w:rsidRDefault="00A86469" w:rsidP="00A86469">
            <w:pPr>
              <w:rPr>
                <w:color w:val="000000"/>
                <w:sz w:val="20"/>
                <w:szCs w:val="20"/>
              </w:rPr>
            </w:pPr>
            <w:r w:rsidRPr="00A86469">
              <w:rPr>
                <w:color w:val="000000"/>
                <w:sz w:val="20"/>
                <w:szCs w:val="20"/>
              </w:rPr>
              <w:t>Controls whether the user can change the existing Agent Code 2 field on Service Screen.</w:t>
            </w:r>
          </w:p>
        </w:tc>
      </w:tr>
      <w:tr w:rsidR="00A86469" w:rsidRPr="00A86469" w14:paraId="7946DB7D"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CF63464"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C44C7F4" w14:textId="77777777" w:rsidR="00A86469" w:rsidRPr="00A86469" w:rsidRDefault="00A86469" w:rsidP="00A86469">
            <w:pPr>
              <w:rPr>
                <w:color w:val="000000"/>
                <w:sz w:val="20"/>
                <w:szCs w:val="20"/>
              </w:rPr>
            </w:pPr>
            <w:r w:rsidRPr="00A86469">
              <w:rPr>
                <w:color w:val="000000"/>
                <w:sz w:val="20"/>
                <w:szCs w:val="20"/>
              </w:rPr>
              <w:t>Agent Code 3 Edit</w:t>
            </w:r>
          </w:p>
        </w:tc>
        <w:tc>
          <w:tcPr>
            <w:tcW w:w="1480" w:type="dxa"/>
            <w:tcBorders>
              <w:top w:val="nil"/>
              <w:left w:val="nil"/>
              <w:bottom w:val="single" w:sz="4" w:space="0" w:color="auto"/>
              <w:right w:val="single" w:sz="4" w:space="0" w:color="auto"/>
            </w:tcBorders>
            <w:shd w:val="clear" w:color="auto" w:fill="auto"/>
            <w:vAlign w:val="bottom"/>
            <w:hideMark/>
          </w:tcPr>
          <w:p w14:paraId="25B7BD80"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4ED93AC" w14:textId="77777777" w:rsidR="00A86469" w:rsidRPr="00A86469" w:rsidRDefault="00A86469" w:rsidP="00A86469">
            <w:pPr>
              <w:rPr>
                <w:color w:val="000000"/>
                <w:sz w:val="20"/>
                <w:szCs w:val="20"/>
              </w:rPr>
            </w:pPr>
            <w:r w:rsidRPr="00A86469">
              <w:rPr>
                <w:color w:val="000000"/>
                <w:sz w:val="20"/>
                <w:szCs w:val="20"/>
              </w:rPr>
              <w:t>Controls whether the user can change the existing Agent Code 3 field on Service Screen.</w:t>
            </w:r>
          </w:p>
        </w:tc>
      </w:tr>
      <w:tr w:rsidR="00A86469" w:rsidRPr="00A86469" w14:paraId="6C861CC7"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E5F387B"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16069A15" w14:textId="77777777" w:rsidR="00A86469" w:rsidRPr="00A86469" w:rsidRDefault="00A86469" w:rsidP="00A86469">
            <w:pPr>
              <w:rPr>
                <w:color w:val="000000"/>
                <w:sz w:val="20"/>
                <w:szCs w:val="20"/>
              </w:rPr>
            </w:pPr>
            <w:r w:rsidRPr="00A86469">
              <w:rPr>
                <w:color w:val="000000"/>
                <w:sz w:val="20"/>
                <w:szCs w:val="20"/>
              </w:rPr>
              <w:t>Allows Advance Pay Edit Due Date</w:t>
            </w:r>
          </w:p>
        </w:tc>
        <w:tc>
          <w:tcPr>
            <w:tcW w:w="1480" w:type="dxa"/>
            <w:tcBorders>
              <w:top w:val="nil"/>
              <w:left w:val="nil"/>
              <w:bottom w:val="single" w:sz="4" w:space="0" w:color="auto"/>
              <w:right w:val="single" w:sz="4" w:space="0" w:color="auto"/>
            </w:tcBorders>
            <w:shd w:val="clear" w:color="auto" w:fill="auto"/>
            <w:vAlign w:val="bottom"/>
            <w:hideMark/>
          </w:tcPr>
          <w:p w14:paraId="1651D17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BDDF17D" w14:textId="77777777" w:rsidR="00A86469" w:rsidRPr="00A86469" w:rsidRDefault="00A86469" w:rsidP="00A86469">
            <w:pPr>
              <w:rPr>
                <w:color w:val="000000"/>
                <w:sz w:val="20"/>
                <w:szCs w:val="20"/>
              </w:rPr>
            </w:pPr>
            <w:r w:rsidRPr="00A86469">
              <w:rPr>
                <w:color w:val="000000"/>
                <w:sz w:val="20"/>
                <w:szCs w:val="20"/>
              </w:rPr>
              <w:t>Allows the user to manually change the due date using the calendar icon on the Advance Pay Information tab on the Account screen.</w:t>
            </w:r>
          </w:p>
        </w:tc>
      </w:tr>
      <w:tr w:rsidR="00A86469" w:rsidRPr="00A86469" w14:paraId="2A9D300D" w14:textId="77777777" w:rsidTr="00A86469">
        <w:trPr>
          <w:trHeight w:val="144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00AEC5C"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E1A7F2E" w14:textId="77777777" w:rsidR="00A86469" w:rsidRPr="00A86469" w:rsidRDefault="00A86469" w:rsidP="00A86469">
            <w:pPr>
              <w:rPr>
                <w:color w:val="000000"/>
                <w:sz w:val="20"/>
                <w:szCs w:val="20"/>
              </w:rPr>
            </w:pPr>
            <w:r w:rsidRPr="00A86469">
              <w:rPr>
                <w:color w:val="000000"/>
                <w:sz w:val="20"/>
                <w:szCs w:val="20"/>
              </w:rPr>
              <w:t>Allows Advance Pay Extend Due Date Period</w:t>
            </w:r>
          </w:p>
        </w:tc>
        <w:tc>
          <w:tcPr>
            <w:tcW w:w="1480" w:type="dxa"/>
            <w:tcBorders>
              <w:top w:val="nil"/>
              <w:left w:val="nil"/>
              <w:bottom w:val="single" w:sz="4" w:space="0" w:color="auto"/>
              <w:right w:val="single" w:sz="4" w:space="0" w:color="auto"/>
            </w:tcBorders>
            <w:shd w:val="clear" w:color="auto" w:fill="auto"/>
            <w:vAlign w:val="bottom"/>
            <w:hideMark/>
          </w:tcPr>
          <w:p w14:paraId="098DE7F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409E4D9" w14:textId="77777777" w:rsidR="00A86469" w:rsidRPr="00A86469" w:rsidRDefault="00A86469" w:rsidP="00A86469">
            <w:pPr>
              <w:rPr>
                <w:color w:val="000000"/>
                <w:sz w:val="20"/>
                <w:szCs w:val="20"/>
              </w:rPr>
            </w:pPr>
            <w:r w:rsidRPr="00A86469">
              <w:rPr>
                <w:color w:val="000000"/>
                <w:sz w:val="20"/>
                <w:szCs w:val="20"/>
              </w:rPr>
              <w:t xml:space="preserve">Allows the user in Edit Provisioning on the Advance Pay Information tab to extend the due date using the extend arrow even though the account is currently active.  The user will not need this authority to use the extend/reconnect arrow if the account is disconnected less than 30 days.  </w:t>
            </w:r>
          </w:p>
        </w:tc>
      </w:tr>
      <w:tr w:rsidR="00A86469" w:rsidRPr="00A86469" w14:paraId="5596BC2A" w14:textId="77777777" w:rsidTr="00A86469">
        <w:trPr>
          <w:trHeight w:val="12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B4926A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05DD7BF" w14:textId="77777777" w:rsidR="00A86469" w:rsidRPr="00A86469" w:rsidRDefault="00A86469" w:rsidP="00A86469">
            <w:pPr>
              <w:rPr>
                <w:color w:val="000000"/>
                <w:sz w:val="20"/>
                <w:szCs w:val="20"/>
              </w:rPr>
            </w:pPr>
            <w:r w:rsidRPr="00A86469">
              <w:rPr>
                <w:color w:val="000000"/>
                <w:sz w:val="20"/>
                <w:szCs w:val="20"/>
              </w:rPr>
              <w:t>Allows Advance Pay Reconnect</w:t>
            </w:r>
          </w:p>
        </w:tc>
        <w:tc>
          <w:tcPr>
            <w:tcW w:w="1480" w:type="dxa"/>
            <w:tcBorders>
              <w:top w:val="nil"/>
              <w:left w:val="nil"/>
              <w:bottom w:val="single" w:sz="4" w:space="0" w:color="auto"/>
              <w:right w:val="single" w:sz="4" w:space="0" w:color="auto"/>
            </w:tcBorders>
            <w:shd w:val="clear" w:color="auto" w:fill="auto"/>
            <w:vAlign w:val="bottom"/>
            <w:hideMark/>
          </w:tcPr>
          <w:p w14:paraId="5B2AA20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D962F06" w14:textId="77777777" w:rsidR="00A86469" w:rsidRPr="00A86469" w:rsidRDefault="00A86469" w:rsidP="00A86469">
            <w:pPr>
              <w:rPr>
                <w:color w:val="000000"/>
                <w:sz w:val="20"/>
                <w:szCs w:val="20"/>
              </w:rPr>
            </w:pPr>
            <w:r w:rsidRPr="00A86469">
              <w:rPr>
                <w:color w:val="000000"/>
                <w:sz w:val="20"/>
                <w:szCs w:val="20"/>
              </w:rPr>
              <w:t>Activates the reconnect button on the service level screen to Allows reconnection of prepaid disconnected accounts with a disconnect date less than 30 days.  After thirty days you must use Add – A – Phone to activate the customer.</w:t>
            </w:r>
          </w:p>
        </w:tc>
      </w:tr>
      <w:tr w:rsidR="00A86469" w:rsidRPr="00A86469" w14:paraId="4D85462B" w14:textId="77777777" w:rsidTr="00A86469">
        <w:trPr>
          <w:trHeight w:val="16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2BD7FF0"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AE1C427" w14:textId="77777777" w:rsidR="00A86469" w:rsidRPr="00A86469" w:rsidRDefault="00A86469" w:rsidP="00A86469">
            <w:pPr>
              <w:rPr>
                <w:color w:val="000000"/>
                <w:sz w:val="20"/>
                <w:szCs w:val="20"/>
              </w:rPr>
            </w:pPr>
            <w:r w:rsidRPr="00A86469">
              <w:rPr>
                <w:color w:val="000000"/>
                <w:sz w:val="20"/>
                <w:szCs w:val="20"/>
              </w:rPr>
              <w:t>Allows Agent Full Customer List</w:t>
            </w:r>
          </w:p>
        </w:tc>
        <w:tc>
          <w:tcPr>
            <w:tcW w:w="1480" w:type="dxa"/>
            <w:tcBorders>
              <w:top w:val="nil"/>
              <w:left w:val="nil"/>
              <w:bottom w:val="single" w:sz="4" w:space="0" w:color="auto"/>
              <w:right w:val="single" w:sz="4" w:space="0" w:color="auto"/>
            </w:tcBorders>
            <w:shd w:val="clear" w:color="auto" w:fill="auto"/>
            <w:vAlign w:val="bottom"/>
            <w:hideMark/>
          </w:tcPr>
          <w:p w14:paraId="122EB4DB"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4DD013D" w14:textId="77777777" w:rsidR="00A86469" w:rsidRPr="00A86469" w:rsidRDefault="00A86469" w:rsidP="00A86469">
            <w:pPr>
              <w:rPr>
                <w:color w:val="000000"/>
                <w:sz w:val="20"/>
                <w:szCs w:val="20"/>
              </w:rPr>
            </w:pPr>
            <w:r w:rsidRPr="00A86469">
              <w:rPr>
                <w:color w:val="000000"/>
                <w:sz w:val="20"/>
                <w:szCs w:val="20"/>
              </w:rPr>
              <w:t>If the user is an agent and the profile has an Agent Code defined on the user ID, then that user ID will only have access to customers that have that Agent Code shown in Agent Code 1 on the service level screen.  If the agent should have access to the full customer list, then you must add this authority to the user ID.</w:t>
            </w:r>
          </w:p>
        </w:tc>
      </w:tr>
      <w:tr w:rsidR="00A86469" w:rsidRPr="00A86469" w14:paraId="4B988C17"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CE1C4A1"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C410245" w14:textId="77777777" w:rsidR="00A86469" w:rsidRPr="00A86469" w:rsidRDefault="00A86469" w:rsidP="00A86469">
            <w:pPr>
              <w:rPr>
                <w:color w:val="000000"/>
                <w:sz w:val="20"/>
                <w:szCs w:val="20"/>
              </w:rPr>
            </w:pPr>
            <w:r w:rsidRPr="00A86469">
              <w:rPr>
                <w:color w:val="000000"/>
                <w:sz w:val="20"/>
                <w:szCs w:val="20"/>
              </w:rPr>
              <w:t>Allows Customer Admin Edit</w:t>
            </w:r>
          </w:p>
        </w:tc>
        <w:tc>
          <w:tcPr>
            <w:tcW w:w="1480" w:type="dxa"/>
            <w:tcBorders>
              <w:top w:val="nil"/>
              <w:left w:val="nil"/>
              <w:bottom w:val="single" w:sz="4" w:space="0" w:color="auto"/>
              <w:right w:val="single" w:sz="4" w:space="0" w:color="auto"/>
            </w:tcBorders>
            <w:shd w:val="clear" w:color="auto" w:fill="auto"/>
            <w:vAlign w:val="bottom"/>
            <w:hideMark/>
          </w:tcPr>
          <w:p w14:paraId="7500EA3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F26B91E" w14:textId="77777777" w:rsidR="00A86469" w:rsidRPr="00A86469" w:rsidRDefault="00A86469" w:rsidP="00A86469">
            <w:pPr>
              <w:rPr>
                <w:color w:val="000000"/>
                <w:sz w:val="20"/>
                <w:szCs w:val="20"/>
              </w:rPr>
            </w:pPr>
            <w:r w:rsidRPr="00A86469">
              <w:rPr>
                <w:color w:val="000000"/>
                <w:sz w:val="20"/>
                <w:szCs w:val="20"/>
              </w:rPr>
              <w:t>Allows Customer Admin Edit:  Not currently used.</w:t>
            </w:r>
          </w:p>
        </w:tc>
      </w:tr>
      <w:tr w:rsidR="00A86469" w:rsidRPr="00A86469" w14:paraId="7C5A3908"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643202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83645AC" w14:textId="77777777" w:rsidR="00A86469" w:rsidRPr="00A86469" w:rsidRDefault="00A86469" w:rsidP="00A86469">
            <w:pPr>
              <w:rPr>
                <w:color w:val="000000"/>
                <w:sz w:val="20"/>
                <w:szCs w:val="20"/>
              </w:rPr>
            </w:pPr>
            <w:r w:rsidRPr="00A86469">
              <w:rPr>
                <w:color w:val="000000"/>
                <w:sz w:val="20"/>
                <w:szCs w:val="20"/>
              </w:rPr>
              <w:t>Allows Edit Authorized Users</w:t>
            </w:r>
          </w:p>
        </w:tc>
        <w:tc>
          <w:tcPr>
            <w:tcW w:w="1480" w:type="dxa"/>
            <w:tcBorders>
              <w:top w:val="nil"/>
              <w:left w:val="nil"/>
              <w:bottom w:val="single" w:sz="4" w:space="0" w:color="auto"/>
              <w:right w:val="single" w:sz="4" w:space="0" w:color="auto"/>
            </w:tcBorders>
            <w:shd w:val="clear" w:color="auto" w:fill="auto"/>
            <w:vAlign w:val="bottom"/>
            <w:hideMark/>
          </w:tcPr>
          <w:p w14:paraId="651BC3D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5348EE1" w14:textId="77777777" w:rsidR="00A86469" w:rsidRPr="00A86469" w:rsidRDefault="00A86469" w:rsidP="00A86469">
            <w:pPr>
              <w:rPr>
                <w:color w:val="000000"/>
                <w:sz w:val="20"/>
                <w:szCs w:val="20"/>
              </w:rPr>
            </w:pPr>
            <w:r w:rsidRPr="00A86469">
              <w:rPr>
                <w:color w:val="000000"/>
                <w:sz w:val="20"/>
                <w:szCs w:val="20"/>
              </w:rPr>
              <w:t>On the account screen there are 3 fields called Authorized Users. This authority Allows the user to edit these fields.</w:t>
            </w:r>
          </w:p>
        </w:tc>
      </w:tr>
      <w:tr w:rsidR="00A86469" w:rsidRPr="00A86469" w14:paraId="14DA7E6D" w14:textId="77777777" w:rsidTr="00A86469">
        <w:trPr>
          <w:trHeight w:val="500"/>
        </w:trPr>
        <w:tc>
          <w:tcPr>
            <w:tcW w:w="1480" w:type="dxa"/>
            <w:tcBorders>
              <w:top w:val="nil"/>
              <w:left w:val="single" w:sz="4" w:space="0" w:color="auto"/>
              <w:bottom w:val="nil"/>
              <w:right w:val="single" w:sz="4" w:space="0" w:color="auto"/>
            </w:tcBorders>
            <w:shd w:val="clear" w:color="auto" w:fill="auto"/>
            <w:noWrap/>
            <w:vAlign w:val="bottom"/>
            <w:hideMark/>
          </w:tcPr>
          <w:p w14:paraId="2C4AEC4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nil"/>
              <w:right w:val="nil"/>
            </w:tcBorders>
            <w:shd w:val="clear" w:color="auto" w:fill="auto"/>
            <w:hideMark/>
          </w:tcPr>
          <w:p w14:paraId="515844AD" w14:textId="77777777" w:rsidR="00A86469" w:rsidRPr="00A86469" w:rsidRDefault="00A86469" w:rsidP="00A86469">
            <w:pPr>
              <w:rPr>
                <w:color w:val="000000"/>
                <w:sz w:val="20"/>
                <w:szCs w:val="20"/>
              </w:rPr>
            </w:pPr>
            <w:r w:rsidRPr="00A86469">
              <w:rPr>
                <w:color w:val="000000"/>
                <w:sz w:val="20"/>
                <w:szCs w:val="20"/>
              </w:rPr>
              <w:t>Allow Edit Disconnect Reason</w:t>
            </w:r>
          </w:p>
        </w:tc>
        <w:tc>
          <w:tcPr>
            <w:tcW w:w="1480" w:type="dxa"/>
            <w:tcBorders>
              <w:top w:val="nil"/>
              <w:left w:val="nil"/>
              <w:bottom w:val="nil"/>
              <w:right w:val="nil"/>
            </w:tcBorders>
            <w:shd w:val="clear" w:color="auto" w:fill="auto"/>
            <w:vAlign w:val="bottom"/>
            <w:hideMark/>
          </w:tcPr>
          <w:p w14:paraId="424F809B" w14:textId="77777777" w:rsidR="00A86469" w:rsidRPr="00A86469" w:rsidRDefault="00A86469" w:rsidP="00A86469">
            <w:pPr>
              <w:rPr>
                <w:color w:val="000000"/>
                <w:sz w:val="20"/>
                <w:szCs w:val="20"/>
              </w:rPr>
            </w:pPr>
          </w:p>
        </w:tc>
        <w:tc>
          <w:tcPr>
            <w:tcW w:w="4460" w:type="dxa"/>
            <w:tcBorders>
              <w:top w:val="nil"/>
              <w:left w:val="nil"/>
              <w:bottom w:val="nil"/>
              <w:right w:val="nil"/>
            </w:tcBorders>
            <w:shd w:val="clear" w:color="auto" w:fill="auto"/>
            <w:vAlign w:val="bottom"/>
            <w:hideMark/>
          </w:tcPr>
          <w:p w14:paraId="7F059964" w14:textId="77777777" w:rsidR="00A86469" w:rsidRPr="00A86469" w:rsidRDefault="00A86469" w:rsidP="00A86469">
            <w:pPr>
              <w:rPr>
                <w:color w:val="000000"/>
                <w:sz w:val="20"/>
                <w:szCs w:val="20"/>
              </w:rPr>
            </w:pPr>
            <w:r w:rsidRPr="00A86469">
              <w:rPr>
                <w:color w:val="000000"/>
                <w:sz w:val="20"/>
                <w:szCs w:val="20"/>
              </w:rPr>
              <w:t>Allows the user to change the disconnect reason code on the service level screen.</w:t>
            </w:r>
          </w:p>
        </w:tc>
      </w:tr>
      <w:tr w:rsidR="00A86469" w:rsidRPr="00A86469" w14:paraId="032ACAA5" w14:textId="77777777" w:rsidTr="00A86469">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0E10F"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single" w:sz="4" w:space="0" w:color="auto"/>
              <w:left w:val="nil"/>
              <w:bottom w:val="single" w:sz="4" w:space="0" w:color="auto"/>
              <w:right w:val="single" w:sz="4" w:space="0" w:color="auto"/>
            </w:tcBorders>
            <w:shd w:val="clear" w:color="auto" w:fill="auto"/>
            <w:hideMark/>
          </w:tcPr>
          <w:p w14:paraId="7736BE88" w14:textId="77777777" w:rsidR="00A86469" w:rsidRPr="00A86469" w:rsidRDefault="00A86469" w:rsidP="00A86469">
            <w:pPr>
              <w:rPr>
                <w:color w:val="000000"/>
                <w:sz w:val="20"/>
                <w:szCs w:val="20"/>
              </w:rPr>
            </w:pPr>
            <w:r w:rsidRPr="00A86469">
              <w:rPr>
                <w:color w:val="000000"/>
                <w:sz w:val="20"/>
                <w:szCs w:val="20"/>
              </w:rPr>
              <w:t>Allow Edit on Calling Group Deactivate Date</w:t>
            </w:r>
          </w:p>
        </w:tc>
        <w:tc>
          <w:tcPr>
            <w:tcW w:w="1480" w:type="dxa"/>
            <w:tcBorders>
              <w:top w:val="single" w:sz="4" w:space="0" w:color="auto"/>
              <w:left w:val="nil"/>
              <w:bottom w:val="single" w:sz="4" w:space="0" w:color="auto"/>
              <w:right w:val="single" w:sz="4" w:space="0" w:color="auto"/>
            </w:tcBorders>
            <w:shd w:val="clear" w:color="auto" w:fill="auto"/>
            <w:vAlign w:val="bottom"/>
            <w:hideMark/>
          </w:tcPr>
          <w:p w14:paraId="0A386F8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single" w:sz="4" w:space="0" w:color="auto"/>
              <w:left w:val="nil"/>
              <w:bottom w:val="single" w:sz="4" w:space="0" w:color="auto"/>
              <w:right w:val="single" w:sz="4" w:space="0" w:color="auto"/>
            </w:tcBorders>
            <w:shd w:val="clear" w:color="auto" w:fill="auto"/>
            <w:vAlign w:val="center"/>
            <w:hideMark/>
          </w:tcPr>
          <w:p w14:paraId="321C4FB6" w14:textId="77777777" w:rsidR="00A86469" w:rsidRPr="00A86469" w:rsidRDefault="00A86469" w:rsidP="00A86469">
            <w:pPr>
              <w:rPr>
                <w:color w:val="000000"/>
                <w:sz w:val="20"/>
                <w:szCs w:val="20"/>
              </w:rPr>
            </w:pPr>
            <w:r w:rsidRPr="00A86469">
              <w:rPr>
                <w:color w:val="000000"/>
                <w:sz w:val="20"/>
                <w:szCs w:val="20"/>
              </w:rPr>
              <w:t>Allows the user to change to a deactivate date to other than today’s date.</w:t>
            </w:r>
          </w:p>
        </w:tc>
      </w:tr>
      <w:tr w:rsidR="00A86469" w:rsidRPr="00A86469" w14:paraId="308D27A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BACC109"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D762660" w14:textId="77777777" w:rsidR="00A86469" w:rsidRPr="00A86469" w:rsidRDefault="00A86469" w:rsidP="00A86469">
            <w:pPr>
              <w:rPr>
                <w:color w:val="000000"/>
                <w:sz w:val="20"/>
                <w:szCs w:val="20"/>
              </w:rPr>
            </w:pPr>
            <w:r w:rsidRPr="00A86469">
              <w:rPr>
                <w:color w:val="000000"/>
                <w:sz w:val="20"/>
                <w:szCs w:val="20"/>
              </w:rPr>
              <w:t>Allow Edit on Calling Group Effective Date</w:t>
            </w:r>
          </w:p>
        </w:tc>
        <w:tc>
          <w:tcPr>
            <w:tcW w:w="1480" w:type="dxa"/>
            <w:tcBorders>
              <w:top w:val="nil"/>
              <w:left w:val="nil"/>
              <w:bottom w:val="single" w:sz="4" w:space="0" w:color="auto"/>
              <w:right w:val="single" w:sz="4" w:space="0" w:color="auto"/>
            </w:tcBorders>
            <w:shd w:val="clear" w:color="auto" w:fill="auto"/>
            <w:vAlign w:val="bottom"/>
            <w:hideMark/>
          </w:tcPr>
          <w:p w14:paraId="48AB12E2"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600320E" w14:textId="77777777" w:rsidR="00A86469" w:rsidRPr="00A86469" w:rsidRDefault="00A86469" w:rsidP="00A86469">
            <w:pPr>
              <w:rPr>
                <w:color w:val="000000"/>
                <w:sz w:val="20"/>
                <w:szCs w:val="20"/>
              </w:rPr>
            </w:pPr>
            <w:r w:rsidRPr="00A86469">
              <w:rPr>
                <w:color w:val="000000"/>
                <w:sz w:val="20"/>
                <w:szCs w:val="20"/>
              </w:rPr>
              <w:t>Allows the user to change to an effective date other than today’s date.</w:t>
            </w:r>
          </w:p>
        </w:tc>
      </w:tr>
      <w:tr w:rsidR="00A86469" w:rsidRPr="00A86469" w14:paraId="387607E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2368F47"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2236251" w14:textId="77777777" w:rsidR="00A86469" w:rsidRPr="00A86469" w:rsidRDefault="00A86469" w:rsidP="00A86469">
            <w:pPr>
              <w:rPr>
                <w:color w:val="000000"/>
                <w:sz w:val="20"/>
                <w:szCs w:val="20"/>
              </w:rPr>
            </w:pPr>
            <w:r w:rsidRPr="00A86469">
              <w:rPr>
                <w:color w:val="000000"/>
                <w:sz w:val="20"/>
                <w:szCs w:val="20"/>
              </w:rPr>
              <w:t>Allow Edit Provisioning</w:t>
            </w:r>
          </w:p>
        </w:tc>
        <w:tc>
          <w:tcPr>
            <w:tcW w:w="1480" w:type="dxa"/>
            <w:tcBorders>
              <w:top w:val="nil"/>
              <w:left w:val="nil"/>
              <w:bottom w:val="single" w:sz="4" w:space="0" w:color="auto"/>
              <w:right w:val="single" w:sz="4" w:space="0" w:color="auto"/>
            </w:tcBorders>
            <w:shd w:val="clear" w:color="auto" w:fill="auto"/>
            <w:vAlign w:val="bottom"/>
            <w:hideMark/>
          </w:tcPr>
          <w:p w14:paraId="527FC13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A249508" w14:textId="77777777" w:rsidR="00A86469" w:rsidRPr="00A86469" w:rsidRDefault="00A86469" w:rsidP="00A86469">
            <w:pPr>
              <w:rPr>
                <w:color w:val="000000"/>
                <w:sz w:val="20"/>
                <w:szCs w:val="20"/>
              </w:rPr>
            </w:pPr>
            <w:r w:rsidRPr="00A86469">
              <w:rPr>
                <w:color w:val="000000"/>
                <w:sz w:val="20"/>
                <w:szCs w:val="20"/>
              </w:rPr>
              <w:t>Activates the Edit Provisioning on the Insert New Customer or Phone pop up.</w:t>
            </w:r>
          </w:p>
        </w:tc>
      </w:tr>
      <w:tr w:rsidR="00A86469" w:rsidRPr="00A86469" w14:paraId="3174973A"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31A2B5F"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DFE980E" w14:textId="77777777" w:rsidR="00A86469" w:rsidRPr="00A86469" w:rsidRDefault="00A86469" w:rsidP="00A86469">
            <w:pPr>
              <w:rPr>
                <w:color w:val="000000"/>
                <w:sz w:val="20"/>
                <w:szCs w:val="20"/>
              </w:rPr>
            </w:pPr>
            <w:r w:rsidRPr="00A86469">
              <w:rPr>
                <w:color w:val="000000"/>
                <w:sz w:val="20"/>
                <w:szCs w:val="20"/>
              </w:rPr>
              <w:t>Allow Effective Date After Billing Cycle End</w:t>
            </w:r>
          </w:p>
        </w:tc>
        <w:tc>
          <w:tcPr>
            <w:tcW w:w="1480" w:type="dxa"/>
            <w:tcBorders>
              <w:top w:val="nil"/>
              <w:left w:val="nil"/>
              <w:bottom w:val="single" w:sz="4" w:space="0" w:color="auto"/>
              <w:right w:val="single" w:sz="4" w:space="0" w:color="auto"/>
            </w:tcBorders>
            <w:shd w:val="clear" w:color="auto" w:fill="auto"/>
            <w:vAlign w:val="bottom"/>
            <w:hideMark/>
          </w:tcPr>
          <w:p w14:paraId="6B1C21E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14EA74A" w14:textId="77777777" w:rsidR="00A86469" w:rsidRPr="00A86469" w:rsidRDefault="00A86469" w:rsidP="00A86469">
            <w:pPr>
              <w:rPr>
                <w:color w:val="000000"/>
                <w:sz w:val="20"/>
                <w:szCs w:val="20"/>
              </w:rPr>
            </w:pPr>
            <w:r w:rsidRPr="00A86469">
              <w:rPr>
                <w:color w:val="000000"/>
                <w:sz w:val="20"/>
                <w:szCs w:val="20"/>
              </w:rPr>
              <w:t>Removing this authority will not Allows the user to date an order after the current cycle end date.</w:t>
            </w:r>
          </w:p>
        </w:tc>
      </w:tr>
      <w:tr w:rsidR="00A86469" w:rsidRPr="00A86469" w14:paraId="21724CE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0DA61A3"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4E094B0" w14:textId="77777777" w:rsidR="00A86469" w:rsidRPr="00A86469" w:rsidRDefault="00A86469" w:rsidP="00A86469">
            <w:pPr>
              <w:rPr>
                <w:color w:val="000000"/>
                <w:sz w:val="20"/>
                <w:szCs w:val="20"/>
              </w:rPr>
            </w:pPr>
            <w:r w:rsidRPr="00A86469">
              <w:rPr>
                <w:color w:val="000000"/>
                <w:sz w:val="20"/>
                <w:szCs w:val="20"/>
              </w:rPr>
              <w:t>Allows Effective Date After Billing Cycle Start</w:t>
            </w:r>
          </w:p>
        </w:tc>
        <w:tc>
          <w:tcPr>
            <w:tcW w:w="1480" w:type="dxa"/>
            <w:tcBorders>
              <w:top w:val="nil"/>
              <w:left w:val="nil"/>
              <w:bottom w:val="single" w:sz="4" w:space="0" w:color="auto"/>
              <w:right w:val="single" w:sz="4" w:space="0" w:color="auto"/>
            </w:tcBorders>
            <w:shd w:val="clear" w:color="auto" w:fill="auto"/>
            <w:vAlign w:val="bottom"/>
            <w:hideMark/>
          </w:tcPr>
          <w:p w14:paraId="26B5020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91C6599" w14:textId="77777777" w:rsidR="00A86469" w:rsidRPr="00A86469" w:rsidRDefault="00A86469" w:rsidP="00A86469">
            <w:pPr>
              <w:rPr>
                <w:color w:val="000000"/>
                <w:sz w:val="20"/>
                <w:szCs w:val="20"/>
              </w:rPr>
            </w:pPr>
            <w:r w:rsidRPr="00A86469">
              <w:rPr>
                <w:color w:val="000000"/>
                <w:sz w:val="20"/>
                <w:szCs w:val="20"/>
              </w:rPr>
              <w:t>Removing this authority will not Allows the user to date an order before the current cycle start date.</w:t>
            </w:r>
          </w:p>
        </w:tc>
      </w:tr>
      <w:tr w:rsidR="00A86469" w:rsidRPr="00A86469" w14:paraId="5A16E85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8FC840C"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A628332" w14:textId="77777777" w:rsidR="00A86469" w:rsidRPr="00A86469" w:rsidRDefault="00A86469" w:rsidP="00A86469">
            <w:pPr>
              <w:rPr>
                <w:color w:val="000000"/>
                <w:sz w:val="20"/>
                <w:szCs w:val="20"/>
              </w:rPr>
            </w:pPr>
            <w:r w:rsidRPr="00A86469">
              <w:rPr>
                <w:color w:val="000000"/>
                <w:sz w:val="20"/>
                <w:szCs w:val="20"/>
              </w:rPr>
              <w:t>Allow Entry Override</w:t>
            </w:r>
          </w:p>
        </w:tc>
        <w:tc>
          <w:tcPr>
            <w:tcW w:w="1480" w:type="dxa"/>
            <w:tcBorders>
              <w:top w:val="nil"/>
              <w:left w:val="nil"/>
              <w:bottom w:val="single" w:sz="4" w:space="0" w:color="auto"/>
              <w:right w:val="single" w:sz="4" w:space="0" w:color="auto"/>
            </w:tcBorders>
            <w:shd w:val="clear" w:color="auto" w:fill="auto"/>
            <w:vAlign w:val="bottom"/>
            <w:hideMark/>
          </w:tcPr>
          <w:p w14:paraId="404FEFE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5B3497B" w14:textId="77777777" w:rsidR="00A86469" w:rsidRPr="00A86469" w:rsidRDefault="00A86469" w:rsidP="00A86469">
            <w:pPr>
              <w:rPr>
                <w:color w:val="000000"/>
                <w:sz w:val="20"/>
                <w:szCs w:val="20"/>
              </w:rPr>
            </w:pPr>
            <w:r w:rsidRPr="00A86469">
              <w:rPr>
                <w:color w:val="000000"/>
                <w:sz w:val="20"/>
                <w:szCs w:val="20"/>
              </w:rPr>
              <w:t>Allows the user to bypass the password protection on CPNI access.</w:t>
            </w:r>
          </w:p>
        </w:tc>
      </w:tr>
      <w:tr w:rsidR="00A86469" w:rsidRPr="00A86469" w14:paraId="797C3290"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BDC710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12E9EDF2" w14:textId="77777777" w:rsidR="00A86469" w:rsidRPr="00A86469" w:rsidRDefault="00A86469" w:rsidP="00A86469">
            <w:pPr>
              <w:rPr>
                <w:color w:val="000000"/>
                <w:sz w:val="20"/>
                <w:szCs w:val="20"/>
              </w:rPr>
            </w:pPr>
            <w:r w:rsidRPr="00A86469">
              <w:rPr>
                <w:color w:val="000000"/>
                <w:sz w:val="20"/>
                <w:szCs w:val="20"/>
              </w:rPr>
              <w:t>Allow Entry with No Password</w:t>
            </w:r>
          </w:p>
        </w:tc>
        <w:tc>
          <w:tcPr>
            <w:tcW w:w="1480" w:type="dxa"/>
            <w:tcBorders>
              <w:top w:val="nil"/>
              <w:left w:val="nil"/>
              <w:bottom w:val="single" w:sz="4" w:space="0" w:color="auto"/>
              <w:right w:val="single" w:sz="4" w:space="0" w:color="auto"/>
            </w:tcBorders>
            <w:shd w:val="clear" w:color="auto" w:fill="auto"/>
            <w:vAlign w:val="bottom"/>
            <w:hideMark/>
          </w:tcPr>
          <w:p w14:paraId="335A17C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2503133" w14:textId="77777777" w:rsidR="00A86469" w:rsidRPr="00A86469" w:rsidRDefault="00A86469" w:rsidP="00A86469">
            <w:pPr>
              <w:rPr>
                <w:color w:val="000000"/>
                <w:sz w:val="20"/>
                <w:szCs w:val="20"/>
              </w:rPr>
            </w:pPr>
            <w:r w:rsidRPr="00A86469">
              <w:rPr>
                <w:color w:val="000000"/>
                <w:sz w:val="20"/>
                <w:szCs w:val="20"/>
              </w:rPr>
              <w:t>This turns off the password requirement to access CPNI.</w:t>
            </w:r>
          </w:p>
        </w:tc>
      </w:tr>
      <w:tr w:rsidR="00A86469" w:rsidRPr="00A86469" w14:paraId="1BC450F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ACB1A1"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82735F1" w14:textId="77777777" w:rsidR="00A86469" w:rsidRPr="00A86469" w:rsidRDefault="00A86469" w:rsidP="00A86469">
            <w:pPr>
              <w:rPr>
                <w:color w:val="000000"/>
                <w:sz w:val="20"/>
                <w:szCs w:val="20"/>
              </w:rPr>
            </w:pPr>
            <w:r w:rsidRPr="00A86469">
              <w:rPr>
                <w:color w:val="000000"/>
                <w:sz w:val="20"/>
                <w:szCs w:val="20"/>
              </w:rPr>
              <w:t>Allow Entry with Reminder Only</w:t>
            </w:r>
          </w:p>
        </w:tc>
        <w:tc>
          <w:tcPr>
            <w:tcW w:w="1480" w:type="dxa"/>
            <w:tcBorders>
              <w:top w:val="nil"/>
              <w:left w:val="nil"/>
              <w:bottom w:val="single" w:sz="4" w:space="0" w:color="auto"/>
              <w:right w:val="single" w:sz="4" w:space="0" w:color="auto"/>
            </w:tcBorders>
            <w:shd w:val="clear" w:color="auto" w:fill="auto"/>
            <w:vAlign w:val="bottom"/>
            <w:hideMark/>
          </w:tcPr>
          <w:p w14:paraId="134D5132"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8309B59" w14:textId="77777777" w:rsidR="00A86469" w:rsidRPr="00A86469" w:rsidRDefault="00A86469" w:rsidP="00A86469">
            <w:pPr>
              <w:rPr>
                <w:color w:val="000000"/>
                <w:sz w:val="20"/>
                <w:szCs w:val="20"/>
              </w:rPr>
            </w:pPr>
            <w:r w:rsidRPr="00A86469">
              <w:rPr>
                <w:color w:val="000000"/>
                <w:sz w:val="20"/>
                <w:szCs w:val="20"/>
              </w:rPr>
              <w:t xml:space="preserve">This displays the CPNI information for visual confirmation when opening a customer’s file.   </w:t>
            </w:r>
          </w:p>
        </w:tc>
      </w:tr>
      <w:tr w:rsidR="00A86469" w:rsidRPr="00A86469" w14:paraId="7D1ABF76" w14:textId="77777777" w:rsidTr="00A86469">
        <w:trPr>
          <w:trHeight w:val="12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561FC73"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2B1EABE2" w14:textId="77777777" w:rsidR="00A86469" w:rsidRPr="00A86469" w:rsidRDefault="00A86469" w:rsidP="00A86469">
            <w:pPr>
              <w:rPr>
                <w:color w:val="000000"/>
                <w:sz w:val="20"/>
                <w:szCs w:val="20"/>
              </w:rPr>
            </w:pPr>
            <w:r w:rsidRPr="00A86469">
              <w:rPr>
                <w:color w:val="000000"/>
                <w:sz w:val="20"/>
                <w:szCs w:val="20"/>
              </w:rPr>
              <w:t>Allow NonPay Suspend Reconnect</w:t>
            </w:r>
          </w:p>
        </w:tc>
        <w:tc>
          <w:tcPr>
            <w:tcW w:w="1480" w:type="dxa"/>
            <w:tcBorders>
              <w:top w:val="nil"/>
              <w:left w:val="nil"/>
              <w:bottom w:val="single" w:sz="4" w:space="0" w:color="auto"/>
              <w:right w:val="single" w:sz="4" w:space="0" w:color="auto"/>
            </w:tcBorders>
            <w:shd w:val="clear" w:color="auto" w:fill="auto"/>
            <w:vAlign w:val="bottom"/>
            <w:hideMark/>
          </w:tcPr>
          <w:p w14:paraId="52B4CA5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CC3C2F2" w14:textId="77777777" w:rsidR="00A86469" w:rsidRPr="00A86469" w:rsidRDefault="00A86469" w:rsidP="00A86469">
            <w:pPr>
              <w:rPr>
                <w:color w:val="000000"/>
                <w:sz w:val="20"/>
                <w:szCs w:val="20"/>
              </w:rPr>
            </w:pPr>
            <w:r w:rsidRPr="00A86469">
              <w:rPr>
                <w:color w:val="000000"/>
                <w:sz w:val="20"/>
                <w:szCs w:val="20"/>
              </w:rPr>
              <w:t>This activates the reconnect button on the service level screen to force reconnect from non-pay suspension (only if the account status is NonPay Suspend or Manual Suspend will the Reconnect icon be visible).</w:t>
            </w:r>
          </w:p>
        </w:tc>
      </w:tr>
      <w:tr w:rsidR="00A86469" w:rsidRPr="00A86469" w14:paraId="4A3DDABE" w14:textId="77777777" w:rsidTr="00A86469">
        <w:trPr>
          <w:trHeight w:val="12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6301452"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D884A67" w14:textId="77777777" w:rsidR="00A86469" w:rsidRPr="00A86469" w:rsidRDefault="00A86469" w:rsidP="00A86469">
            <w:pPr>
              <w:rPr>
                <w:color w:val="000000"/>
                <w:sz w:val="20"/>
                <w:szCs w:val="20"/>
              </w:rPr>
            </w:pPr>
            <w:r w:rsidRPr="00A86469">
              <w:rPr>
                <w:color w:val="000000"/>
                <w:sz w:val="20"/>
                <w:szCs w:val="20"/>
              </w:rPr>
              <w:t>Allow Override Early Termination Fee Amount</w:t>
            </w:r>
          </w:p>
        </w:tc>
        <w:tc>
          <w:tcPr>
            <w:tcW w:w="1480" w:type="dxa"/>
            <w:tcBorders>
              <w:top w:val="nil"/>
              <w:left w:val="nil"/>
              <w:bottom w:val="single" w:sz="4" w:space="0" w:color="auto"/>
              <w:right w:val="single" w:sz="4" w:space="0" w:color="auto"/>
            </w:tcBorders>
            <w:shd w:val="clear" w:color="auto" w:fill="auto"/>
            <w:vAlign w:val="bottom"/>
            <w:hideMark/>
          </w:tcPr>
          <w:p w14:paraId="709B4F9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14975EE" w14:textId="77777777" w:rsidR="00A86469" w:rsidRPr="00A86469" w:rsidRDefault="00A86469" w:rsidP="00A86469">
            <w:pPr>
              <w:rPr>
                <w:color w:val="000000"/>
                <w:sz w:val="20"/>
                <w:szCs w:val="20"/>
              </w:rPr>
            </w:pPr>
            <w:r w:rsidRPr="00A86469">
              <w:rPr>
                <w:color w:val="000000"/>
                <w:sz w:val="20"/>
                <w:szCs w:val="20"/>
              </w:rPr>
              <w:t>When a phone is disconnected, a box will pop-up displaying the contract expiration date. If the phone is still under contract then it also displays and populates the Early Termination field. This authority Allows the user to edit the Early Termination field.</w:t>
            </w:r>
          </w:p>
        </w:tc>
      </w:tr>
      <w:tr w:rsidR="00A86469" w:rsidRPr="00A86469" w14:paraId="291CF66F"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1FD761A"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3A89D6F" w14:textId="77777777" w:rsidR="00A86469" w:rsidRPr="00A86469" w:rsidRDefault="00A86469" w:rsidP="00A86469">
            <w:pPr>
              <w:rPr>
                <w:color w:val="000000"/>
                <w:sz w:val="20"/>
                <w:szCs w:val="20"/>
              </w:rPr>
            </w:pPr>
            <w:r w:rsidRPr="00A86469">
              <w:rPr>
                <w:color w:val="000000"/>
                <w:sz w:val="20"/>
                <w:szCs w:val="20"/>
              </w:rPr>
              <w:t>Allow Selection of Remove Items on Manual Suspend</w:t>
            </w:r>
          </w:p>
        </w:tc>
        <w:tc>
          <w:tcPr>
            <w:tcW w:w="1480" w:type="dxa"/>
            <w:tcBorders>
              <w:top w:val="nil"/>
              <w:left w:val="nil"/>
              <w:bottom w:val="single" w:sz="4" w:space="0" w:color="auto"/>
              <w:right w:val="single" w:sz="4" w:space="0" w:color="auto"/>
            </w:tcBorders>
            <w:shd w:val="clear" w:color="auto" w:fill="auto"/>
            <w:vAlign w:val="bottom"/>
            <w:hideMark/>
          </w:tcPr>
          <w:p w14:paraId="66AC8AEE"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45AC3FA" w14:textId="77777777" w:rsidR="00A86469" w:rsidRPr="00A86469" w:rsidRDefault="00A86469" w:rsidP="00A86469">
            <w:pPr>
              <w:rPr>
                <w:color w:val="000000"/>
                <w:sz w:val="20"/>
                <w:szCs w:val="20"/>
              </w:rPr>
            </w:pPr>
            <w:r w:rsidRPr="00A86469">
              <w:rPr>
                <w:color w:val="000000"/>
                <w:sz w:val="20"/>
                <w:szCs w:val="20"/>
              </w:rPr>
              <w:t>Allows Selection of Remove Items on Manual Suspend: Allows the user to change the "Remove Items on Suspend' check box.</w:t>
            </w:r>
          </w:p>
        </w:tc>
      </w:tr>
      <w:tr w:rsidR="00A86469" w:rsidRPr="00A86469" w14:paraId="65E612EE"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726C508"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561B367" w14:textId="77777777" w:rsidR="00A86469" w:rsidRPr="00A86469" w:rsidRDefault="00A86469" w:rsidP="00A86469">
            <w:pPr>
              <w:rPr>
                <w:color w:val="000000"/>
                <w:sz w:val="20"/>
                <w:szCs w:val="20"/>
              </w:rPr>
            </w:pPr>
            <w:r w:rsidRPr="00A86469">
              <w:rPr>
                <w:color w:val="000000"/>
                <w:sz w:val="20"/>
                <w:szCs w:val="20"/>
              </w:rPr>
              <w:t>Allow Service Deactivation</w:t>
            </w:r>
          </w:p>
        </w:tc>
        <w:tc>
          <w:tcPr>
            <w:tcW w:w="1480" w:type="dxa"/>
            <w:tcBorders>
              <w:top w:val="nil"/>
              <w:left w:val="nil"/>
              <w:bottom w:val="single" w:sz="4" w:space="0" w:color="auto"/>
              <w:right w:val="single" w:sz="4" w:space="0" w:color="auto"/>
            </w:tcBorders>
            <w:shd w:val="clear" w:color="auto" w:fill="auto"/>
            <w:vAlign w:val="bottom"/>
            <w:hideMark/>
          </w:tcPr>
          <w:p w14:paraId="102C34B0"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AEDF53E" w14:textId="77777777" w:rsidR="00A86469" w:rsidRPr="00A86469" w:rsidRDefault="00A86469" w:rsidP="00A86469">
            <w:pPr>
              <w:rPr>
                <w:color w:val="000000"/>
                <w:sz w:val="20"/>
                <w:szCs w:val="20"/>
              </w:rPr>
            </w:pPr>
            <w:r w:rsidRPr="00A86469">
              <w:rPr>
                <w:color w:val="000000"/>
                <w:sz w:val="20"/>
                <w:szCs w:val="20"/>
              </w:rPr>
              <w:t xml:space="preserve">This authority activates the radio button on the service screen that Allows the user to permanently disconnect a phone.  </w:t>
            </w:r>
          </w:p>
        </w:tc>
      </w:tr>
      <w:tr w:rsidR="00A86469" w:rsidRPr="00A86469" w14:paraId="26D44CDC"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671124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AD6CAC9" w14:textId="77777777" w:rsidR="00A86469" w:rsidRPr="00A86469" w:rsidRDefault="00A86469" w:rsidP="00A86469">
            <w:pPr>
              <w:rPr>
                <w:color w:val="000000"/>
                <w:sz w:val="20"/>
                <w:szCs w:val="20"/>
              </w:rPr>
            </w:pPr>
            <w:r w:rsidRPr="00A86469">
              <w:rPr>
                <w:color w:val="000000"/>
                <w:sz w:val="20"/>
                <w:szCs w:val="20"/>
              </w:rPr>
              <w:t>Allow Service Insert Only on Account Create Date</w:t>
            </w:r>
          </w:p>
        </w:tc>
        <w:tc>
          <w:tcPr>
            <w:tcW w:w="1480" w:type="dxa"/>
            <w:tcBorders>
              <w:top w:val="nil"/>
              <w:left w:val="nil"/>
              <w:bottom w:val="single" w:sz="4" w:space="0" w:color="auto"/>
              <w:right w:val="single" w:sz="4" w:space="0" w:color="auto"/>
            </w:tcBorders>
            <w:shd w:val="clear" w:color="auto" w:fill="auto"/>
            <w:vAlign w:val="bottom"/>
            <w:hideMark/>
          </w:tcPr>
          <w:p w14:paraId="1D2E8C8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DD24601" w14:textId="77777777" w:rsidR="00A86469" w:rsidRPr="00A86469" w:rsidRDefault="00A86469" w:rsidP="00A86469">
            <w:pPr>
              <w:rPr>
                <w:color w:val="000000"/>
                <w:sz w:val="20"/>
                <w:szCs w:val="20"/>
              </w:rPr>
            </w:pPr>
            <w:r w:rsidRPr="00A86469">
              <w:rPr>
                <w:color w:val="000000"/>
                <w:sz w:val="20"/>
                <w:szCs w:val="20"/>
              </w:rPr>
              <w:t>This only Allows Add-A-Phone to be active on an account on the original account creation date.</w:t>
            </w:r>
          </w:p>
        </w:tc>
      </w:tr>
      <w:tr w:rsidR="00A86469" w:rsidRPr="00A86469" w14:paraId="1289DDC8" w14:textId="77777777" w:rsidTr="00A86469">
        <w:trPr>
          <w:trHeight w:val="9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9956C1D"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461665C" w14:textId="77777777" w:rsidR="00A86469" w:rsidRPr="00A86469" w:rsidRDefault="00A86469" w:rsidP="00A86469">
            <w:pPr>
              <w:rPr>
                <w:color w:val="000000"/>
                <w:sz w:val="20"/>
                <w:szCs w:val="20"/>
              </w:rPr>
            </w:pPr>
            <w:r w:rsidRPr="00A86469">
              <w:rPr>
                <w:color w:val="000000"/>
                <w:sz w:val="20"/>
                <w:szCs w:val="20"/>
              </w:rPr>
              <w:t>Allow Service Manual Suspend/Reactivate</w:t>
            </w:r>
          </w:p>
        </w:tc>
        <w:tc>
          <w:tcPr>
            <w:tcW w:w="1480" w:type="dxa"/>
            <w:tcBorders>
              <w:top w:val="nil"/>
              <w:left w:val="nil"/>
              <w:bottom w:val="single" w:sz="4" w:space="0" w:color="auto"/>
              <w:right w:val="single" w:sz="4" w:space="0" w:color="auto"/>
            </w:tcBorders>
            <w:shd w:val="clear" w:color="auto" w:fill="auto"/>
            <w:vAlign w:val="bottom"/>
            <w:hideMark/>
          </w:tcPr>
          <w:p w14:paraId="17A0986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702D3F4" w14:textId="77777777" w:rsidR="00A86469" w:rsidRPr="00A86469" w:rsidRDefault="00A86469" w:rsidP="00A86469">
            <w:pPr>
              <w:rPr>
                <w:color w:val="000000"/>
                <w:sz w:val="20"/>
                <w:szCs w:val="20"/>
              </w:rPr>
            </w:pPr>
            <w:r w:rsidRPr="00A86469">
              <w:rPr>
                <w:color w:val="000000"/>
                <w:sz w:val="20"/>
                <w:szCs w:val="20"/>
              </w:rPr>
              <w:t>This controls the 2 radio buttons on the service screen. For the user to be able to manually suspend and then subsequently reactivate a phone they must have this authority.</w:t>
            </w:r>
          </w:p>
        </w:tc>
      </w:tr>
      <w:tr w:rsidR="00A86469" w:rsidRPr="00A86469" w14:paraId="64FE226E"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E0E0697"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B1FACE5" w14:textId="77777777" w:rsidR="00A86469" w:rsidRPr="00A86469" w:rsidRDefault="00A86469" w:rsidP="00A86469">
            <w:pPr>
              <w:rPr>
                <w:color w:val="000000"/>
                <w:sz w:val="20"/>
                <w:szCs w:val="20"/>
              </w:rPr>
            </w:pPr>
            <w:r w:rsidRPr="00A86469">
              <w:rPr>
                <w:color w:val="000000"/>
                <w:sz w:val="20"/>
                <w:szCs w:val="20"/>
              </w:rPr>
              <w:t>Bypass Credit Check</w:t>
            </w:r>
          </w:p>
        </w:tc>
        <w:tc>
          <w:tcPr>
            <w:tcW w:w="1480" w:type="dxa"/>
            <w:tcBorders>
              <w:top w:val="nil"/>
              <w:left w:val="nil"/>
              <w:bottom w:val="single" w:sz="4" w:space="0" w:color="auto"/>
              <w:right w:val="single" w:sz="4" w:space="0" w:color="auto"/>
            </w:tcBorders>
            <w:shd w:val="clear" w:color="auto" w:fill="auto"/>
            <w:vAlign w:val="bottom"/>
            <w:hideMark/>
          </w:tcPr>
          <w:p w14:paraId="59387F1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7709482" w14:textId="77777777" w:rsidR="00A86469" w:rsidRPr="00A86469" w:rsidRDefault="00A86469" w:rsidP="00A86469">
            <w:pPr>
              <w:rPr>
                <w:color w:val="000000"/>
                <w:sz w:val="20"/>
                <w:szCs w:val="20"/>
              </w:rPr>
            </w:pPr>
            <w:r w:rsidRPr="00A86469">
              <w:rPr>
                <w:color w:val="000000"/>
                <w:sz w:val="20"/>
                <w:szCs w:val="20"/>
              </w:rPr>
              <w:t>This Allows the credit check section to be skipped when activating a new account.</w:t>
            </w:r>
          </w:p>
        </w:tc>
      </w:tr>
      <w:tr w:rsidR="00A86469" w:rsidRPr="00A86469" w14:paraId="2B7E510D"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47BC2B0"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1AE87C8F" w14:textId="77777777" w:rsidR="00A86469" w:rsidRPr="00A86469" w:rsidRDefault="00A86469" w:rsidP="00A86469">
            <w:pPr>
              <w:rPr>
                <w:color w:val="000000"/>
                <w:sz w:val="20"/>
                <w:szCs w:val="20"/>
              </w:rPr>
            </w:pPr>
            <w:r w:rsidRPr="00A86469">
              <w:rPr>
                <w:color w:val="000000"/>
                <w:sz w:val="20"/>
                <w:szCs w:val="20"/>
              </w:rPr>
              <w:t>Close Frames after New Customer Opens</w:t>
            </w:r>
          </w:p>
        </w:tc>
        <w:tc>
          <w:tcPr>
            <w:tcW w:w="1480" w:type="dxa"/>
            <w:tcBorders>
              <w:top w:val="nil"/>
              <w:left w:val="nil"/>
              <w:bottom w:val="single" w:sz="4" w:space="0" w:color="auto"/>
              <w:right w:val="single" w:sz="4" w:space="0" w:color="auto"/>
            </w:tcBorders>
            <w:shd w:val="clear" w:color="auto" w:fill="auto"/>
            <w:vAlign w:val="bottom"/>
            <w:hideMark/>
          </w:tcPr>
          <w:p w14:paraId="63FF2A4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F05C5B3" w14:textId="77777777" w:rsidR="00A86469" w:rsidRPr="00A86469" w:rsidRDefault="00A86469" w:rsidP="00A86469">
            <w:pPr>
              <w:rPr>
                <w:color w:val="000000"/>
                <w:sz w:val="20"/>
                <w:szCs w:val="20"/>
              </w:rPr>
            </w:pPr>
            <w:r w:rsidRPr="00A86469">
              <w:rPr>
                <w:color w:val="000000"/>
                <w:sz w:val="20"/>
                <w:szCs w:val="20"/>
              </w:rPr>
              <w:t xml:space="preserve">Once a </w:t>
            </w:r>
            <w:r w:rsidRPr="00A86469">
              <w:rPr>
                <w:i/>
                <w:iCs/>
                <w:color w:val="000000"/>
                <w:sz w:val="20"/>
                <w:szCs w:val="20"/>
              </w:rPr>
              <w:t>New</w:t>
            </w:r>
            <w:r w:rsidRPr="00A86469">
              <w:rPr>
                <w:color w:val="000000"/>
                <w:sz w:val="20"/>
                <w:szCs w:val="20"/>
              </w:rPr>
              <w:t xml:space="preserve"> </w:t>
            </w:r>
            <w:r w:rsidRPr="00A86469">
              <w:rPr>
                <w:i/>
                <w:iCs/>
                <w:color w:val="000000"/>
                <w:sz w:val="20"/>
                <w:szCs w:val="20"/>
              </w:rPr>
              <w:t>Insert</w:t>
            </w:r>
            <w:r w:rsidRPr="00A86469">
              <w:rPr>
                <w:color w:val="000000"/>
                <w:sz w:val="20"/>
                <w:szCs w:val="20"/>
              </w:rPr>
              <w:t xml:space="preserve"> is completed, all report forms will be closed even if not printed.</w:t>
            </w:r>
          </w:p>
        </w:tc>
      </w:tr>
      <w:tr w:rsidR="00A86469" w:rsidRPr="00A86469" w14:paraId="27D12B95"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7F81E37"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4ABEA2F" w14:textId="77777777" w:rsidR="00A86469" w:rsidRPr="00A86469" w:rsidRDefault="00A86469" w:rsidP="00A86469">
            <w:pPr>
              <w:rPr>
                <w:color w:val="000000"/>
                <w:sz w:val="20"/>
                <w:szCs w:val="20"/>
              </w:rPr>
            </w:pPr>
            <w:r w:rsidRPr="00A86469">
              <w:rPr>
                <w:color w:val="000000"/>
                <w:sz w:val="20"/>
                <w:szCs w:val="20"/>
              </w:rPr>
              <w:t>Credit Application Only</w:t>
            </w:r>
          </w:p>
        </w:tc>
        <w:tc>
          <w:tcPr>
            <w:tcW w:w="1480" w:type="dxa"/>
            <w:tcBorders>
              <w:top w:val="nil"/>
              <w:left w:val="nil"/>
              <w:bottom w:val="single" w:sz="4" w:space="0" w:color="auto"/>
              <w:right w:val="single" w:sz="4" w:space="0" w:color="auto"/>
            </w:tcBorders>
            <w:shd w:val="clear" w:color="auto" w:fill="auto"/>
            <w:vAlign w:val="bottom"/>
            <w:hideMark/>
          </w:tcPr>
          <w:p w14:paraId="024414D9"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8E08168" w14:textId="77777777" w:rsidR="00A86469" w:rsidRPr="00A86469" w:rsidRDefault="00A86469" w:rsidP="00A86469">
            <w:pPr>
              <w:rPr>
                <w:color w:val="000000"/>
                <w:sz w:val="20"/>
                <w:szCs w:val="20"/>
              </w:rPr>
            </w:pPr>
            <w:r w:rsidRPr="00A86469">
              <w:rPr>
                <w:color w:val="000000"/>
                <w:sz w:val="20"/>
                <w:szCs w:val="20"/>
              </w:rPr>
              <w:t>The user can access the credit application for data entry only.</w:t>
            </w:r>
          </w:p>
        </w:tc>
      </w:tr>
      <w:tr w:rsidR="00A86469" w:rsidRPr="00A86469" w14:paraId="0BC96BA9"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E81B17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081CB40" w14:textId="77777777" w:rsidR="00A86469" w:rsidRPr="00A86469" w:rsidRDefault="00A86469" w:rsidP="00A86469">
            <w:pPr>
              <w:rPr>
                <w:color w:val="000000"/>
                <w:sz w:val="20"/>
                <w:szCs w:val="20"/>
              </w:rPr>
            </w:pPr>
            <w:r w:rsidRPr="00A86469">
              <w:rPr>
                <w:color w:val="000000"/>
                <w:sz w:val="20"/>
                <w:szCs w:val="20"/>
              </w:rPr>
              <w:t>Deny Edit Tax Exempt</w:t>
            </w:r>
          </w:p>
        </w:tc>
        <w:tc>
          <w:tcPr>
            <w:tcW w:w="1480" w:type="dxa"/>
            <w:tcBorders>
              <w:top w:val="nil"/>
              <w:left w:val="nil"/>
              <w:bottom w:val="single" w:sz="4" w:space="0" w:color="auto"/>
              <w:right w:val="single" w:sz="4" w:space="0" w:color="auto"/>
            </w:tcBorders>
            <w:shd w:val="clear" w:color="auto" w:fill="auto"/>
            <w:vAlign w:val="bottom"/>
            <w:hideMark/>
          </w:tcPr>
          <w:p w14:paraId="3E5F547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A38455A" w14:textId="77777777" w:rsidR="00A86469" w:rsidRPr="00A86469" w:rsidRDefault="00A86469" w:rsidP="00A86469">
            <w:pPr>
              <w:rPr>
                <w:color w:val="000000"/>
                <w:sz w:val="20"/>
                <w:szCs w:val="20"/>
              </w:rPr>
            </w:pPr>
            <w:r w:rsidRPr="00A86469">
              <w:rPr>
                <w:color w:val="000000"/>
                <w:sz w:val="20"/>
                <w:szCs w:val="20"/>
              </w:rPr>
              <w:t>Prevents user from changing the Tax Exempt Status on the Service Screen</w:t>
            </w:r>
          </w:p>
        </w:tc>
      </w:tr>
      <w:tr w:rsidR="00A86469" w:rsidRPr="00A86469" w14:paraId="64EFCAB0"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933DD54"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5BEBC6D" w14:textId="77777777" w:rsidR="00A86469" w:rsidRPr="00A86469" w:rsidRDefault="00A86469" w:rsidP="00A86469">
            <w:pPr>
              <w:rPr>
                <w:color w:val="000000"/>
                <w:sz w:val="20"/>
                <w:szCs w:val="20"/>
              </w:rPr>
            </w:pPr>
            <w:r w:rsidRPr="00A86469">
              <w:rPr>
                <w:color w:val="000000"/>
                <w:sz w:val="20"/>
                <w:szCs w:val="20"/>
              </w:rPr>
              <w:t xml:space="preserve">Documents </w:t>
            </w:r>
          </w:p>
        </w:tc>
        <w:tc>
          <w:tcPr>
            <w:tcW w:w="1480" w:type="dxa"/>
            <w:tcBorders>
              <w:top w:val="nil"/>
              <w:left w:val="nil"/>
              <w:bottom w:val="single" w:sz="4" w:space="0" w:color="auto"/>
              <w:right w:val="single" w:sz="4" w:space="0" w:color="auto"/>
            </w:tcBorders>
            <w:shd w:val="clear" w:color="auto" w:fill="auto"/>
            <w:vAlign w:val="bottom"/>
            <w:hideMark/>
          </w:tcPr>
          <w:p w14:paraId="614F846D" w14:textId="77777777" w:rsidR="00A86469" w:rsidRPr="00A86469" w:rsidRDefault="00A86469" w:rsidP="00A86469">
            <w:pPr>
              <w:rPr>
                <w:color w:val="000000"/>
                <w:sz w:val="20"/>
                <w:szCs w:val="20"/>
              </w:rPr>
            </w:pPr>
            <w:r w:rsidRPr="00A86469">
              <w:rPr>
                <w:color w:val="000000"/>
                <w:sz w:val="20"/>
                <w:szCs w:val="20"/>
              </w:rPr>
              <w:t>Deny Account PDF's</w:t>
            </w:r>
          </w:p>
        </w:tc>
        <w:tc>
          <w:tcPr>
            <w:tcW w:w="4460" w:type="dxa"/>
            <w:tcBorders>
              <w:top w:val="nil"/>
              <w:left w:val="nil"/>
              <w:bottom w:val="single" w:sz="4" w:space="0" w:color="auto"/>
              <w:right w:val="single" w:sz="4" w:space="0" w:color="auto"/>
            </w:tcBorders>
            <w:shd w:val="clear" w:color="auto" w:fill="auto"/>
            <w:vAlign w:val="center"/>
            <w:hideMark/>
          </w:tcPr>
          <w:p w14:paraId="429839D7" w14:textId="77777777" w:rsidR="00A86469" w:rsidRPr="00A86469" w:rsidRDefault="00A86469" w:rsidP="00A86469">
            <w:pPr>
              <w:rPr>
                <w:color w:val="000000"/>
                <w:sz w:val="20"/>
                <w:szCs w:val="20"/>
              </w:rPr>
            </w:pPr>
            <w:r w:rsidRPr="00A86469">
              <w:rPr>
                <w:color w:val="000000"/>
                <w:sz w:val="20"/>
                <w:szCs w:val="20"/>
              </w:rPr>
              <w:t>Prevents access to Account Level PDFs</w:t>
            </w:r>
          </w:p>
        </w:tc>
      </w:tr>
      <w:tr w:rsidR="00A86469" w:rsidRPr="00A86469" w14:paraId="33E5EC5E"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E3FBD1E"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E47196A" w14:textId="77777777" w:rsidR="00A86469" w:rsidRPr="00A86469" w:rsidRDefault="00A86469" w:rsidP="00A86469">
            <w:pPr>
              <w:rPr>
                <w:color w:val="000000"/>
                <w:sz w:val="20"/>
                <w:szCs w:val="20"/>
              </w:rPr>
            </w:pPr>
            <w:r w:rsidRPr="00A86469">
              <w:rPr>
                <w:color w:val="000000"/>
                <w:sz w:val="20"/>
                <w:szCs w:val="20"/>
              </w:rPr>
              <w:t xml:space="preserve">Documents </w:t>
            </w:r>
          </w:p>
        </w:tc>
        <w:tc>
          <w:tcPr>
            <w:tcW w:w="1480" w:type="dxa"/>
            <w:tcBorders>
              <w:top w:val="nil"/>
              <w:left w:val="nil"/>
              <w:bottom w:val="single" w:sz="4" w:space="0" w:color="auto"/>
              <w:right w:val="single" w:sz="4" w:space="0" w:color="auto"/>
            </w:tcBorders>
            <w:shd w:val="clear" w:color="auto" w:fill="auto"/>
            <w:vAlign w:val="bottom"/>
            <w:hideMark/>
          </w:tcPr>
          <w:p w14:paraId="18A6D878" w14:textId="77777777" w:rsidR="00A86469" w:rsidRPr="00A86469" w:rsidRDefault="00A86469" w:rsidP="00A86469">
            <w:pPr>
              <w:rPr>
                <w:color w:val="000000"/>
                <w:sz w:val="20"/>
                <w:szCs w:val="20"/>
              </w:rPr>
            </w:pPr>
            <w:r w:rsidRPr="00A86469">
              <w:rPr>
                <w:color w:val="000000"/>
                <w:sz w:val="20"/>
                <w:szCs w:val="20"/>
              </w:rPr>
              <w:t>Deny Bills</w:t>
            </w:r>
          </w:p>
        </w:tc>
        <w:tc>
          <w:tcPr>
            <w:tcW w:w="4460" w:type="dxa"/>
            <w:tcBorders>
              <w:top w:val="nil"/>
              <w:left w:val="nil"/>
              <w:bottom w:val="single" w:sz="4" w:space="0" w:color="auto"/>
              <w:right w:val="single" w:sz="4" w:space="0" w:color="auto"/>
            </w:tcBorders>
            <w:shd w:val="clear" w:color="auto" w:fill="auto"/>
            <w:vAlign w:val="center"/>
            <w:hideMark/>
          </w:tcPr>
          <w:p w14:paraId="53CB28B8" w14:textId="77777777" w:rsidR="00A86469" w:rsidRPr="00A86469" w:rsidRDefault="00A86469" w:rsidP="00A86469">
            <w:pPr>
              <w:rPr>
                <w:color w:val="000000"/>
                <w:sz w:val="20"/>
                <w:szCs w:val="20"/>
              </w:rPr>
            </w:pPr>
            <w:r w:rsidRPr="00A86469">
              <w:rPr>
                <w:color w:val="000000"/>
                <w:sz w:val="20"/>
                <w:szCs w:val="20"/>
              </w:rPr>
              <w:t>Prevents access to Monthly Statements</w:t>
            </w:r>
          </w:p>
        </w:tc>
      </w:tr>
      <w:tr w:rsidR="00A86469" w:rsidRPr="00A86469" w14:paraId="228AFC67"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6A99D9B"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40FF36B" w14:textId="77777777" w:rsidR="00A86469" w:rsidRPr="00A86469" w:rsidRDefault="00A86469" w:rsidP="00A86469">
            <w:pPr>
              <w:rPr>
                <w:color w:val="000000"/>
                <w:sz w:val="20"/>
                <w:szCs w:val="20"/>
              </w:rPr>
            </w:pPr>
            <w:r w:rsidRPr="00A86469">
              <w:rPr>
                <w:color w:val="000000"/>
                <w:sz w:val="20"/>
                <w:szCs w:val="20"/>
              </w:rPr>
              <w:t xml:space="preserve">Documents </w:t>
            </w:r>
          </w:p>
        </w:tc>
        <w:tc>
          <w:tcPr>
            <w:tcW w:w="1480" w:type="dxa"/>
            <w:tcBorders>
              <w:top w:val="nil"/>
              <w:left w:val="nil"/>
              <w:bottom w:val="single" w:sz="4" w:space="0" w:color="auto"/>
              <w:right w:val="single" w:sz="4" w:space="0" w:color="auto"/>
            </w:tcBorders>
            <w:shd w:val="clear" w:color="auto" w:fill="auto"/>
            <w:vAlign w:val="bottom"/>
            <w:hideMark/>
          </w:tcPr>
          <w:p w14:paraId="72F9F482" w14:textId="77777777" w:rsidR="00A86469" w:rsidRPr="00A86469" w:rsidRDefault="00A86469" w:rsidP="00A86469">
            <w:pPr>
              <w:rPr>
                <w:color w:val="000000"/>
                <w:sz w:val="20"/>
                <w:szCs w:val="20"/>
              </w:rPr>
            </w:pPr>
            <w:r w:rsidRPr="00A86469">
              <w:rPr>
                <w:color w:val="000000"/>
                <w:sz w:val="20"/>
                <w:szCs w:val="20"/>
              </w:rPr>
              <w:t>Deny Account PDF's</w:t>
            </w:r>
          </w:p>
        </w:tc>
        <w:tc>
          <w:tcPr>
            <w:tcW w:w="4460" w:type="dxa"/>
            <w:tcBorders>
              <w:top w:val="nil"/>
              <w:left w:val="nil"/>
              <w:bottom w:val="single" w:sz="4" w:space="0" w:color="auto"/>
              <w:right w:val="single" w:sz="4" w:space="0" w:color="auto"/>
            </w:tcBorders>
            <w:shd w:val="clear" w:color="auto" w:fill="auto"/>
            <w:vAlign w:val="center"/>
            <w:hideMark/>
          </w:tcPr>
          <w:p w14:paraId="7A26189B" w14:textId="77777777" w:rsidR="00A86469" w:rsidRPr="00A86469" w:rsidRDefault="00A86469" w:rsidP="00A86469">
            <w:pPr>
              <w:rPr>
                <w:color w:val="000000"/>
                <w:sz w:val="20"/>
                <w:szCs w:val="20"/>
              </w:rPr>
            </w:pPr>
            <w:r w:rsidRPr="00A86469">
              <w:rPr>
                <w:color w:val="000000"/>
                <w:sz w:val="20"/>
                <w:szCs w:val="20"/>
              </w:rPr>
              <w:t>Prevents access to Contract PDF</w:t>
            </w:r>
          </w:p>
        </w:tc>
      </w:tr>
      <w:tr w:rsidR="00A86469" w:rsidRPr="00A86469" w14:paraId="557C034D"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901CC44"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506262A" w14:textId="77777777" w:rsidR="00A86469" w:rsidRPr="00A86469" w:rsidRDefault="00A86469" w:rsidP="00A86469">
            <w:pPr>
              <w:rPr>
                <w:color w:val="000000"/>
                <w:sz w:val="20"/>
                <w:szCs w:val="20"/>
              </w:rPr>
            </w:pPr>
            <w:r w:rsidRPr="00A86469">
              <w:rPr>
                <w:color w:val="000000"/>
                <w:sz w:val="20"/>
                <w:szCs w:val="20"/>
              </w:rPr>
              <w:t xml:space="preserve">Documents </w:t>
            </w:r>
          </w:p>
        </w:tc>
        <w:tc>
          <w:tcPr>
            <w:tcW w:w="1480" w:type="dxa"/>
            <w:tcBorders>
              <w:top w:val="nil"/>
              <w:left w:val="nil"/>
              <w:bottom w:val="single" w:sz="4" w:space="0" w:color="auto"/>
              <w:right w:val="single" w:sz="4" w:space="0" w:color="auto"/>
            </w:tcBorders>
            <w:shd w:val="clear" w:color="auto" w:fill="auto"/>
            <w:vAlign w:val="bottom"/>
            <w:hideMark/>
          </w:tcPr>
          <w:p w14:paraId="37F314D1" w14:textId="77777777" w:rsidR="00A86469" w:rsidRPr="00A86469" w:rsidRDefault="00A86469" w:rsidP="00A86469">
            <w:pPr>
              <w:rPr>
                <w:color w:val="000000"/>
                <w:sz w:val="20"/>
                <w:szCs w:val="20"/>
              </w:rPr>
            </w:pPr>
            <w:r w:rsidRPr="00A86469">
              <w:rPr>
                <w:color w:val="000000"/>
                <w:sz w:val="20"/>
                <w:szCs w:val="20"/>
              </w:rPr>
              <w:t>Deny Invoices</w:t>
            </w:r>
          </w:p>
        </w:tc>
        <w:tc>
          <w:tcPr>
            <w:tcW w:w="4460" w:type="dxa"/>
            <w:tcBorders>
              <w:top w:val="nil"/>
              <w:left w:val="nil"/>
              <w:bottom w:val="single" w:sz="4" w:space="0" w:color="auto"/>
              <w:right w:val="single" w:sz="4" w:space="0" w:color="auto"/>
            </w:tcBorders>
            <w:shd w:val="clear" w:color="auto" w:fill="auto"/>
            <w:vAlign w:val="center"/>
            <w:hideMark/>
          </w:tcPr>
          <w:p w14:paraId="03725D90" w14:textId="77777777" w:rsidR="00A86469" w:rsidRPr="00A86469" w:rsidRDefault="00A86469" w:rsidP="00A86469">
            <w:pPr>
              <w:rPr>
                <w:color w:val="000000"/>
                <w:sz w:val="20"/>
                <w:szCs w:val="20"/>
              </w:rPr>
            </w:pPr>
            <w:r w:rsidRPr="00A86469">
              <w:rPr>
                <w:color w:val="000000"/>
                <w:sz w:val="20"/>
                <w:szCs w:val="20"/>
              </w:rPr>
              <w:t>Prevents access to All invoices on account</w:t>
            </w:r>
          </w:p>
        </w:tc>
      </w:tr>
      <w:tr w:rsidR="00A86469" w:rsidRPr="00A86469" w14:paraId="68F0CCED"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1977E5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BD66927" w14:textId="77777777" w:rsidR="00A86469" w:rsidRPr="00A86469" w:rsidRDefault="00A86469" w:rsidP="00A86469">
            <w:pPr>
              <w:rPr>
                <w:color w:val="000000"/>
                <w:sz w:val="20"/>
                <w:szCs w:val="20"/>
              </w:rPr>
            </w:pPr>
            <w:r w:rsidRPr="00A86469">
              <w:rPr>
                <w:color w:val="000000"/>
                <w:sz w:val="20"/>
                <w:szCs w:val="20"/>
              </w:rPr>
              <w:t xml:space="preserve">Documents </w:t>
            </w:r>
          </w:p>
        </w:tc>
        <w:tc>
          <w:tcPr>
            <w:tcW w:w="1480" w:type="dxa"/>
            <w:tcBorders>
              <w:top w:val="nil"/>
              <w:left w:val="nil"/>
              <w:bottom w:val="single" w:sz="4" w:space="0" w:color="auto"/>
              <w:right w:val="single" w:sz="4" w:space="0" w:color="auto"/>
            </w:tcBorders>
            <w:shd w:val="clear" w:color="auto" w:fill="auto"/>
            <w:vAlign w:val="bottom"/>
            <w:hideMark/>
          </w:tcPr>
          <w:p w14:paraId="6B8CFB0C" w14:textId="77777777" w:rsidR="00A86469" w:rsidRPr="00A86469" w:rsidRDefault="00A86469" w:rsidP="00A86469">
            <w:pPr>
              <w:rPr>
                <w:color w:val="000000"/>
                <w:sz w:val="20"/>
                <w:szCs w:val="20"/>
              </w:rPr>
            </w:pPr>
            <w:r w:rsidRPr="00A86469">
              <w:rPr>
                <w:color w:val="000000"/>
                <w:sz w:val="20"/>
                <w:szCs w:val="20"/>
              </w:rPr>
              <w:t>Deny Service PDF's</w:t>
            </w:r>
          </w:p>
        </w:tc>
        <w:tc>
          <w:tcPr>
            <w:tcW w:w="4460" w:type="dxa"/>
            <w:tcBorders>
              <w:top w:val="nil"/>
              <w:left w:val="nil"/>
              <w:bottom w:val="single" w:sz="4" w:space="0" w:color="auto"/>
              <w:right w:val="single" w:sz="4" w:space="0" w:color="auto"/>
            </w:tcBorders>
            <w:shd w:val="clear" w:color="auto" w:fill="auto"/>
            <w:vAlign w:val="center"/>
            <w:hideMark/>
          </w:tcPr>
          <w:p w14:paraId="1A87DB32" w14:textId="77777777" w:rsidR="00A86469" w:rsidRPr="00A86469" w:rsidRDefault="00A86469" w:rsidP="00A86469">
            <w:pPr>
              <w:rPr>
                <w:color w:val="000000"/>
                <w:sz w:val="20"/>
                <w:szCs w:val="20"/>
              </w:rPr>
            </w:pPr>
            <w:r w:rsidRPr="00A86469">
              <w:rPr>
                <w:color w:val="000000"/>
                <w:sz w:val="20"/>
                <w:szCs w:val="20"/>
              </w:rPr>
              <w:t>Prevents access to Service Level PDFs</w:t>
            </w:r>
          </w:p>
        </w:tc>
      </w:tr>
      <w:tr w:rsidR="00A86469" w:rsidRPr="00A86469" w14:paraId="34F8036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8F2900A"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C8CB7B6" w14:textId="77777777" w:rsidR="00A86469" w:rsidRPr="00A86469" w:rsidRDefault="00A86469" w:rsidP="00A86469">
            <w:pPr>
              <w:rPr>
                <w:color w:val="000000"/>
                <w:sz w:val="20"/>
                <w:szCs w:val="20"/>
              </w:rPr>
            </w:pPr>
            <w:r w:rsidRPr="00A86469">
              <w:rPr>
                <w:color w:val="000000"/>
                <w:sz w:val="20"/>
                <w:szCs w:val="20"/>
              </w:rPr>
              <w:t>Edit Credit Comment</w:t>
            </w:r>
          </w:p>
        </w:tc>
        <w:tc>
          <w:tcPr>
            <w:tcW w:w="1480" w:type="dxa"/>
            <w:tcBorders>
              <w:top w:val="nil"/>
              <w:left w:val="nil"/>
              <w:bottom w:val="single" w:sz="4" w:space="0" w:color="auto"/>
              <w:right w:val="single" w:sz="4" w:space="0" w:color="auto"/>
            </w:tcBorders>
            <w:shd w:val="clear" w:color="auto" w:fill="auto"/>
            <w:vAlign w:val="bottom"/>
            <w:hideMark/>
          </w:tcPr>
          <w:p w14:paraId="0D70802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FF068FA" w14:textId="77777777" w:rsidR="00A86469" w:rsidRPr="00A86469" w:rsidRDefault="00A86469" w:rsidP="00A86469">
            <w:pPr>
              <w:rPr>
                <w:color w:val="000000"/>
                <w:sz w:val="20"/>
                <w:szCs w:val="20"/>
              </w:rPr>
            </w:pPr>
            <w:r w:rsidRPr="00A86469">
              <w:rPr>
                <w:color w:val="000000"/>
                <w:sz w:val="20"/>
                <w:szCs w:val="20"/>
              </w:rPr>
              <w:t>Allows user to enter or change the comment field on the credit screen after initial entry.</w:t>
            </w:r>
          </w:p>
        </w:tc>
      </w:tr>
      <w:tr w:rsidR="00A86469" w:rsidRPr="00A86469" w14:paraId="7392AC0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9A681CC"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3CE359D" w14:textId="77777777" w:rsidR="00A86469" w:rsidRPr="00A86469" w:rsidRDefault="00A86469" w:rsidP="00A86469">
            <w:pPr>
              <w:rPr>
                <w:color w:val="000000"/>
                <w:sz w:val="20"/>
                <w:szCs w:val="20"/>
              </w:rPr>
            </w:pPr>
            <w:r w:rsidRPr="00A86469">
              <w:rPr>
                <w:color w:val="000000"/>
                <w:sz w:val="20"/>
                <w:szCs w:val="20"/>
              </w:rPr>
              <w:t>Edit Deposit Amount</w:t>
            </w:r>
          </w:p>
        </w:tc>
        <w:tc>
          <w:tcPr>
            <w:tcW w:w="1480" w:type="dxa"/>
            <w:tcBorders>
              <w:top w:val="nil"/>
              <w:left w:val="nil"/>
              <w:bottom w:val="single" w:sz="4" w:space="0" w:color="auto"/>
              <w:right w:val="single" w:sz="4" w:space="0" w:color="auto"/>
            </w:tcBorders>
            <w:shd w:val="clear" w:color="auto" w:fill="auto"/>
            <w:vAlign w:val="bottom"/>
            <w:hideMark/>
          </w:tcPr>
          <w:p w14:paraId="48EBC551"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7FD82E1" w14:textId="77777777" w:rsidR="00A86469" w:rsidRPr="00A86469" w:rsidRDefault="00A86469" w:rsidP="00A86469">
            <w:pPr>
              <w:rPr>
                <w:color w:val="000000"/>
                <w:sz w:val="20"/>
                <w:szCs w:val="20"/>
              </w:rPr>
            </w:pPr>
            <w:r w:rsidRPr="00A86469">
              <w:rPr>
                <w:color w:val="000000"/>
                <w:sz w:val="20"/>
                <w:szCs w:val="20"/>
              </w:rPr>
              <w:t>Allows the user to change the deposit amount required on risk credit.</w:t>
            </w:r>
          </w:p>
        </w:tc>
      </w:tr>
      <w:tr w:rsidR="00A86469" w:rsidRPr="00A86469" w14:paraId="0F7B659D"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CDE94E2"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202842E" w14:textId="77777777" w:rsidR="00A86469" w:rsidRPr="00A86469" w:rsidRDefault="00A86469" w:rsidP="00A86469">
            <w:pPr>
              <w:rPr>
                <w:color w:val="000000"/>
                <w:sz w:val="20"/>
                <w:szCs w:val="20"/>
              </w:rPr>
            </w:pPr>
            <w:r w:rsidRPr="00A86469">
              <w:rPr>
                <w:color w:val="000000"/>
                <w:sz w:val="20"/>
                <w:szCs w:val="20"/>
              </w:rPr>
              <w:t>Insert New ACH Transit/Bank</w:t>
            </w:r>
          </w:p>
        </w:tc>
        <w:tc>
          <w:tcPr>
            <w:tcW w:w="1480" w:type="dxa"/>
            <w:tcBorders>
              <w:top w:val="nil"/>
              <w:left w:val="nil"/>
              <w:bottom w:val="single" w:sz="4" w:space="0" w:color="auto"/>
              <w:right w:val="single" w:sz="4" w:space="0" w:color="auto"/>
            </w:tcBorders>
            <w:shd w:val="clear" w:color="auto" w:fill="auto"/>
            <w:vAlign w:val="bottom"/>
            <w:hideMark/>
          </w:tcPr>
          <w:p w14:paraId="1595D000"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F594A12" w14:textId="77777777" w:rsidR="00A86469" w:rsidRPr="00A86469" w:rsidRDefault="00A86469" w:rsidP="00A86469">
            <w:pPr>
              <w:rPr>
                <w:color w:val="000000"/>
                <w:sz w:val="20"/>
                <w:szCs w:val="20"/>
              </w:rPr>
            </w:pPr>
            <w:r w:rsidRPr="00A86469">
              <w:rPr>
                <w:color w:val="000000"/>
                <w:sz w:val="20"/>
                <w:szCs w:val="20"/>
              </w:rPr>
              <w:t>Allows the user to enter bank information from Service Order.</w:t>
            </w:r>
          </w:p>
        </w:tc>
      </w:tr>
      <w:tr w:rsidR="00A86469" w:rsidRPr="00A86469" w14:paraId="67E4AC9F" w14:textId="77777777" w:rsidTr="00A86469">
        <w:trPr>
          <w:trHeight w:val="19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BF6000B"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nil"/>
              <w:right w:val="nil"/>
            </w:tcBorders>
            <w:shd w:val="clear" w:color="auto" w:fill="auto"/>
            <w:hideMark/>
          </w:tcPr>
          <w:p w14:paraId="776C6ED3" w14:textId="77777777" w:rsidR="00A86469" w:rsidRPr="00A86469" w:rsidRDefault="00A86469" w:rsidP="00A86469">
            <w:pPr>
              <w:rPr>
                <w:color w:val="000000"/>
                <w:sz w:val="20"/>
                <w:szCs w:val="20"/>
              </w:rPr>
            </w:pPr>
            <w:r w:rsidRPr="00A86469">
              <w:rPr>
                <w:color w:val="000000"/>
                <w:sz w:val="20"/>
                <w:szCs w:val="20"/>
              </w:rPr>
              <w:t>Items</w:t>
            </w:r>
          </w:p>
        </w:tc>
        <w:tc>
          <w:tcPr>
            <w:tcW w:w="1480" w:type="dxa"/>
            <w:tcBorders>
              <w:top w:val="nil"/>
              <w:left w:val="single" w:sz="4" w:space="0" w:color="auto"/>
              <w:bottom w:val="single" w:sz="4" w:space="0" w:color="auto"/>
              <w:right w:val="single" w:sz="4" w:space="0" w:color="auto"/>
            </w:tcBorders>
            <w:shd w:val="clear" w:color="auto" w:fill="auto"/>
            <w:hideMark/>
          </w:tcPr>
          <w:p w14:paraId="15E483C6" w14:textId="77777777" w:rsidR="00A86469" w:rsidRPr="00A86469" w:rsidRDefault="00A86469" w:rsidP="00A86469">
            <w:pPr>
              <w:rPr>
                <w:color w:val="000000"/>
                <w:sz w:val="20"/>
                <w:szCs w:val="20"/>
              </w:rPr>
            </w:pPr>
            <w:r w:rsidRPr="00A86469">
              <w:rPr>
                <w:color w:val="000000"/>
                <w:sz w:val="20"/>
                <w:szCs w:val="20"/>
              </w:rPr>
              <w:t>Allows Item Deletion</w:t>
            </w:r>
          </w:p>
        </w:tc>
        <w:tc>
          <w:tcPr>
            <w:tcW w:w="4460" w:type="dxa"/>
            <w:tcBorders>
              <w:top w:val="nil"/>
              <w:left w:val="nil"/>
              <w:bottom w:val="single" w:sz="4" w:space="0" w:color="auto"/>
              <w:right w:val="single" w:sz="4" w:space="0" w:color="auto"/>
            </w:tcBorders>
            <w:shd w:val="clear" w:color="auto" w:fill="auto"/>
            <w:vAlign w:val="center"/>
            <w:hideMark/>
          </w:tcPr>
          <w:p w14:paraId="7AA004CA" w14:textId="77777777" w:rsidR="00A86469" w:rsidRPr="00A86469" w:rsidRDefault="00A86469" w:rsidP="00A86469">
            <w:pPr>
              <w:rPr>
                <w:color w:val="000000"/>
                <w:sz w:val="20"/>
                <w:szCs w:val="20"/>
              </w:rPr>
            </w:pPr>
            <w:r w:rsidRPr="00A86469">
              <w:rPr>
                <w:color w:val="000000"/>
                <w:sz w:val="20"/>
                <w:szCs w:val="20"/>
              </w:rPr>
              <w:t xml:space="preserve">Gives the option of deleting an item on the Package/Plan/Feature instead of removing the item.  This should be used cautiously; deleting an item will </w:t>
            </w:r>
            <w:r w:rsidRPr="00A86469">
              <w:rPr>
                <w:i/>
                <w:iCs/>
                <w:color w:val="000000"/>
                <w:sz w:val="20"/>
                <w:szCs w:val="20"/>
                <w:u w:val="single"/>
              </w:rPr>
              <w:t xml:space="preserve">NOT </w:t>
            </w:r>
            <w:r w:rsidRPr="00A86469">
              <w:rPr>
                <w:color w:val="000000"/>
                <w:sz w:val="20"/>
                <w:szCs w:val="20"/>
              </w:rPr>
              <w:t xml:space="preserve">pro-rate the charges as a removal will. The item will just no longer exist on the account.  When an item is deleted, a record will be created on the </w:t>
            </w:r>
            <w:r w:rsidRPr="00A86469">
              <w:rPr>
                <w:i/>
                <w:iCs/>
                <w:color w:val="000000"/>
                <w:sz w:val="20"/>
                <w:szCs w:val="20"/>
              </w:rPr>
              <w:t>Change History</w:t>
            </w:r>
            <w:r w:rsidRPr="00A86469">
              <w:rPr>
                <w:color w:val="000000"/>
                <w:sz w:val="20"/>
                <w:szCs w:val="20"/>
              </w:rPr>
              <w:t xml:space="preserve"> report showing the date, user, before and after fields.</w:t>
            </w:r>
          </w:p>
        </w:tc>
      </w:tr>
      <w:tr w:rsidR="00A86469" w:rsidRPr="00A86469" w14:paraId="5E8064CB"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ABF37B0"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nil"/>
              <w:right w:val="nil"/>
            </w:tcBorders>
            <w:shd w:val="clear" w:color="auto" w:fill="auto"/>
            <w:hideMark/>
          </w:tcPr>
          <w:p w14:paraId="24C8324E" w14:textId="77777777" w:rsidR="00A86469" w:rsidRPr="00A86469" w:rsidRDefault="00A86469" w:rsidP="00A86469">
            <w:pPr>
              <w:rPr>
                <w:color w:val="000000"/>
                <w:sz w:val="20"/>
                <w:szCs w:val="20"/>
              </w:rPr>
            </w:pPr>
            <w:r w:rsidRPr="00A86469">
              <w:rPr>
                <w:color w:val="000000"/>
                <w:sz w:val="20"/>
                <w:szCs w:val="20"/>
              </w:rPr>
              <w:t>Items</w:t>
            </w:r>
          </w:p>
        </w:tc>
        <w:tc>
          <w:tcPr>
            <w:tcW w:w="1480" w:type="dxa"/>
            <w:tcBorders>
              <w:top w:val="nil"/>
              <w:left w:val="single" w:sz="4" w:space="0" w:color="auto"/>
              <w:bottom w:val="single" w:sz="4" w:space="0" w:color="auto"/>
              <w:right w:val="single" w:sz="4" w:space="0" w:color="auto"/>
            </w:tcBorders>
            <w:shd w:val="clear" w:color="auto" w:fill="auto"/>
            <w:hideMark/>
          </w:tcPr>
          <w:p w14:paraId="2F3EAC3C" w14:textId="77777777" w:rsidR="00A86469" w:rsidRPr="00A86469" w:rsidRDefault="00A86469" w:rsidP="00A86469">
            <w:pPr>
              <w:rPr>
                <w:color w:val="000000"/>
                <w:sz w:val="20"/>
                <w:szCs w:val="20"/>
              </w:rPr>
            </w:pPr>
            <w:r w:rsidRPr="00A86469">
              <w:rPr>
                <w:color w:val="000000"/>
                <w:sz w:val="20"/>
                <w:szCs w:val="20"/>
              </w:rPr>
              <w:t>Allows Link Preservation on Plan Changes</w:t>
            </w:r>
          </w:p>
        </w:tc>
        <w:tc>
          <w:tcPr>
            <w:tcW w:w="4460" w:type="dxa"/>
            <w:tcBorders>
              <w:top w:val="nil"/>
              <w:left w:val="nil"/>
              <w:bottom w:val="single" w:sz="4" w:space="0" w:color="auto"/>
              <w:right w:val="single" w:sz="4" w:space="0" w:color="auto"/>
            </w:tcBorders>
            <w:shd w:val="clear" w:color="auto" w:fill="auto"/>
            <w:vAlign w:val="center"/>
            <w:hideMark/>
          </w:tcPr>
          <w:p w14:paraId="126241BB" w14:textId="77777777" w:rsidR="00A86469" w:rsidRPr="00A86469" w:rsidRDefault="00A86469" w:rsidP="00A86469">
            <w:pPr>
              <w:rPr>
                <w:color w:val="000000"/>
                <w:sz w:val="20"/>
                <w:szCs w:val="20"/>
              </w:rPr>
            </w:pPr>
            <w:r w:rsidRPr="00A86469">
              <w:rPr>
                <w:color w:val="000000"/>
                <w:sz w:val="20"/>
                <w:szCs w:val="20"/>
              </w:rPr>
              <w:t>This opens a new frame when doing a rate plan change that displays two options (1) Preserve Service Link and (2) Break Service Link.</w:t>
            </w:r>
          </w:p>
        </w:tc>
      </w:tr>
      <w:tr w:rsidR="00A86469" w:rsidRPr="00A86469" w14:paraId="38F7BF25"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EA7B2FB"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nil"/>
              <w:right w:val="nil"/>
            </w:tcBorders>
            <w:shd w:val="clear" w:color="auto" w:fill="auto"/>
            <w:hideMark/>
          </w:tcPr>
          <w:p w14:paraId="028A5554" w14:textId="77777777" w:rsidR="00A86469" w:rsidRPr="00A86469" w:rsidRDefault="00A86469" w:rsidP="00A86469">
            <w:pPr>
              <w:rPr>
                <w:color w:val="000000"/>
                <w:sz w:val="20"/>
                <w:szCs w:val="20"/>
              </w:rPr>
            </w:pPr>
            <w:r w:rsidRPr="00A86469">
              <w:rPr>
                <w:color w:val="000000"/>
                <w:sz w:val="20"/>
                <w:szCs w:val="20"/>
              </w:rPr>
              <w:t>Items</w:t>
            </w:r>
          </w:p>
        </w:tc>
        <w:tc>
          <w:tcPr>
            <w:tcW w:w="1480" w:type="dxa"/>
            <w:tcBorders>
              <w:top w:val="nil"/>
              <w:left w:val="single" w:sz="4" w:space="0" w:color="auto"/>
              <w:bottom w:val="single" w:sz="4" w:space="0" w:color="auto"/>
              <w:right w:val="single" w:sz="4" w:space="0" w:color="auto"/>
            </w:tcBorders>
            <w:shd w:val="clear" w:color="auto" w:fill="auto"/>
            <w:hideMark/>
          </w:tcPr>
          <w:p w14:paraId="0FF81AA9" w14:textId="77777777" w:rsidR="00A86469" w:rsidRPr="00A86469" w:rsidRDefault="00A86469" w:rsidP="00A86469">
            <w:pPr>
              <w:rPr>
                <w:color w:val="000000"/>
                <w:sz w:val="20"/>
                <w:szCs w:val="20"/>
              </w:rPr>
            </w:pPr>
            <w:r w:rsidRPr="00A86469">
              <w:rPr>
                <w:color w:val="000000"/>
                <w:sz w:val="20"/>
                <w:szCs w:val="20"/>
              </w:rPr>
              <w:t>Override Link Package/Plan Filter</w:t>
            </w:r>
          </w:p>
        </w:tc>
        <w:tc>
          <w:tcPr>
            <w:tcW w:w="4460" w:type="dxa"/>
            <w:tcBorders>
              <w:top w:val="nil"/>
              <w:left w:val="nil"/>
              <w:bottom w:val="single" w:sz="4" w:space="0" w:color="auto"/>
              <w:right w:val="single" w:sz="4" w:space="0" w:color="auto"/>
            </w:tcBorders>
            <w:shd w:val="clear" w:color="auto" w:fill="auto"/>
            <w:vAlign w:val="center"/>
            <w:hideMark/>
          </w:tcPr>
          <w:p w14:paraId="3C238024" w14:textId="77777777" w:rsidR="00A86469" w:rsidRPr="00A86469" w:rsidRDefault="00A86469" w:rsidP="00A86469">
            <w:pPr>
              <w:rPr>
                <w:color w:val="000000"/>
                <w:sz w:val="20"/>
                <w:szCs w:val="20"/>
              </w:rPr>
            </w:pPr>
            <w:r w:rsidRPr="00A86469">
              <w:rPr>
                <w:color w:val="000000"/>
                <w:sz w:val="20"/>
                <w:szCs w:val="20"/>
              </w:rPr>
              <w:t>Allows the user to turn off Show Only Link Compatible Packages and Plans when adding new packages or rate plans.</w:t>
            </w:r>
          </w:p>
        </w:tc>
      </w:tr>
      <w:tr w:rsidR="00A86469" w:rsidRPr="00A86469" w14:paraId="52D9114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36CAEA8"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nil"/>
              <w:right w:val="nil"/>
            </w:tcBorders>
            <w:shd w:val="clear" w:color="auto" w:fill="auto"/>
            <w:hideMark/>
          </w:tcPr>
          <w:p w14:paraId="4B75300F" w14:textId="77777777" w:rsidR="00A86469" w:rsidRPr="00A86469" w:rsidRDefault="00A86469" w:rsidP="00A86469">
            <w:pPr>
              <w:rPr>
                <w:color w:val="000000"/>
                <w:sz w:val="20"/>
                <w:szCs w:val="20"/>
              </w:rPr>
            </w:pPr>
            <w:r w:rsidRPr="00A86469">
              <w:rPr>
                <w:color w:val="000000"/>
                <w:sz w:val="20"/>
                <w:szCs w:val="20"/>
              </w:rPr>
              <w:t>Items</w:t>
            </w:r>
          </w:p>
        </w:tc>
        <w:tc>
          <w:tcPr>
            <w:tcW w:w="1480" w:type="dxa"/>
            <w:tcBorders>
              <w:top w:val="nil"/>
              <w:left w:val="single" w:sz="4" w:space="0" w:color="auto"/>
              <w:bottom w:val="single" w:sz="4" w:space="0" w:color="auto"/>
              <w:right w:val="single" w:sz="4" w:space="0" w:color="auto"/>
            </w:tcBorders>
            <w:shd w:val="clear" w:color="auto" w:fill="auto"/>
            <w:hideMark/>
          </w:tcPr>
          <w:p w14:paraId="69C17ECC" w14:textId="77777777" w:rsidR="00A86469" w:rsidRPr="00A86469" w:rsidRDefault="00A86469" w:rsidP="00A86469">
            <w:pPr>
              <w:rPr>
                <w:color w:val="000000"/>
                <w:sz w:val="20"/>
                <w:szCs w:val="20"/>
              </w:rPr>
            </w:pPr>
            <w:r w:rsidRPr="00A86469">
              <w:rPr>
                <w:color w:val="000000"/>
                <w:sz w:val="20"/>
                <w:szCs w:val="20"/>
              </w:rPr>
              <w:t>Override Rate</w:t>
            </w:r>
          </w:p>
        </w:tc>
        <w:tc>
          <w:tcPr>
            <w:tcW w:w="4460" w:type="dxa"/>
            <w:tcBorders>
              <w:top w:val="nil"/>
              <w:left w:val="nil"/>
              <w:bottom w:val="single" w:sz="4" w:space="0" w:color="auto"/>
              <w:right w:val="single" w:sz="4" w:space="0" w:color="auto"/>
            </w:tcBorders>
            <w:shd w:val="clear" w:color="auto" w:fill="auto"/>
            <w:vAlign w:val="center"/>
            <w:hideMark/>
          </w:tcPr>
          <w:p w14:paraId="3F2A3FA9" w14:textId="77777777" w:rsidR="00A86469" w:rsidRPr="00A86469" w:rsidRDefault="00A86469" w:rsidP="00A86469">
            <w:pPr>
              <w:rPr>
                <w:color w:val="000000"/>
                <w:sz w:val="20"/>
                <w:szCs w:val="20"/>
              </w:rPr>
            </w:pPr>
            <w:r w:rsidRPr="00A86469">
              <w:rPr>
                <w:color w:val="000000"/>
                <w:sz w:val="20"/>
                <w:szCs w:val="20"/>
              </w:rPr>
              <w:t>Allows the user to override plan/item/adjustment rates in the service order.</w:t>
            </w:r>
          </w:p>
        </w:tc>
      </w:tr>
      <w:tr w:rsidR="00A86469" w:rsidRPr="00A86469" w14:paraId="20E4FF01" w14:textId="77777777" w:rsidTr="00A86469">
        <w:trPr>
          <w:trHeight w:val="12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C78DDA8"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single" w:sz="4" w:space="0" w:color="auto"/>
              <w:left w:val="nil"/>
              <w:bottom w:val="single" w:sz="4" w:space="0" w:color="auto"/>
              <w:right w:val="single" w:sz="4" w:space="0" w:color="auto"/>
            </w:tcBorders>
            <w:shd w:val="clear" w:color="auto" w:fill="auto"/>
            <w:hideMark/>
          </w:tcPr>
          <w:p w14:paraId="73DC6273" w14:textId="77777777" w:rsidR="00A86469" w:rsidRPr="00A86469" w:rsidRDefault="00A86469" w:rsidP="00A86469">
            <w:pPr>
              <w:rPr>
                <w:color w:val="000000"/>
                <w:sz w:val="20"/>
                <w:szCs w:val="20"/>
              </w:rPr>
            </w:pPr>
            <w:r w:rsidRPr="00A86469">
              <w:rPr>
                <w:color w:val="000000"/>
                <w:sz w:val="20"/>
                <w:szCs w:val="20"/>
              </w:rPr>
              <w:t>Override Blocked Provisioning Items</w:t>
            </w:r>
          </w:p>
        </w:tc>
        <w:tc>
          <w:tcPr>
            <w:tcW w:w="1480" w:type="dxa"/>
            <w:tcBorders>
              <w:top w:val="nil"/>
              <w:left w:val="nil"/>
              <w:bottom w:val="single" w:sz="4" w:space="0" w:color="auto"/>
              <w:right w:val="single" w:sz="4" w:space="0" w:color="auto"/>
            </w:tcBorders>
            <w:shd w:val="clear" w:color="auto" w:fill="auto"/>
            <w:vAlign w:val="bottom"/>
            <w:hideMark/>
          </w:tcPr>
          <w:p w14:paraId="68B9CFA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B615ACB" w14:textId="77777777" w:rsidR="00A86469" w:rsidRPr="00A86469" w:rsidRDefault="00A86469" w:rsidP="00A86469">
            <w:pPr>
              <w:rPr>
                <w:color w:val="000000"/>
                <w:sz w:val="20"/>
                <w:szCs w:val="20"/>
              </w:rPr>
            </w:pPr>
            <w:r w:rsidRPr="00A86469">
              <w:rPr>
                <w:color w:val="000000"/>
                <w:sz w:val="20"/>
                <w:szCs w:val="20"/>
              </w:rPr>
              <w:t>On the Insert screen there is verification of existing inventory and/or locate existing serialized items on existing customers. If the option is set to prevent insert then this authority will Allows the user to override to continue the service order.</w:t>
            </w:r>
          </w:p>
        </w:tc>
      </w:tr>
      <w:tr w:rsidR="00A86469" w:rsidRPr="00A86469" w14:paraId="54A73E1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C179A5D"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0089A2D4" w14:textId="77777777" w:rsidR="00A86469" w:rsidRPr="00A86469" w:rsidRDefault="00A86469" w:rsidP="00A86469">
            <w:pPr>
              <w:rPr>
                <w:color w:val="000000"/>
                <w:sz w:val="20"/>
                <w:szCs w:val="20"/>
              </w:rPr>
            </w:pPr>
            <w:r w:rsidRPr="00A86469">
              <w:rPr>
                <w:color w:val="000000"/>
                <w:sz w:val="20"/>
                <w:szCs w:val="20"/>
              </w:rPr>
              <w:t>Override Contract Length</w:t>
            </w:r>
          </w:p>
        </w:tc>
        <w:tc>
          <w:tcPr>
            <w:tcW w:w="1480" w:type="dxa"/>
            <w:tcBorders>
              <w:top w:val="nil"/>
              <w:left w:val="nil"/>
              <w:bottom w:val="single" w:sz="4" w:space="0" w:color="auto"/>
              <w:right w:val="single" w:sz="4" w:space="0" w:color="auto"/>
            </w:tcBorders>
            <w:shd w:val="clear" w:color="auto" w:fill="auto"/>
            <w:vAlign w:val="bottom"/>
            <w:hideMark/>
          </w:tcPr>
          <w:p w14:paraId="3B38459B"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8D313B0" w14:textId="77777777" w:rsidR="00A86469" w:rsidRPr="00A86469" w:rsidRDefault="00A86469" w:rsidP="00A86469">
            <w:pPr>
              <w:rPr>
                <w:color w:val="000000"/>
                <w:sz w:val="20"/>
                <w:szCs w:val="20"/>
              </w:rPr>
            </w:pPr>
            <w:r w:rsidRPr="00A86469">
              <w:rPr>
                <w:color w:val="000000"/>
                <w:sz w:val="20"/>
                <w:szCs w:val="20"/>
              </w:rPr>
              <w:t>Allows the user to change the default contract length on the Service Screen.</w:t>
            </w:r>
          </w:p>
        </w:tc>
      </w:tr>
      <w:tr w:rsidR="00A86469" w:rsidRPr="00A86469" w14:paraId="67DE3043"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F05318D"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54AAF1C" w14:textId="77777777" w:rsidR="00A86469" w:rsidRPr="00A86469" w:rsidRDefault="00A86469" w:rsidP="00A86469">
            <w:pPr>
              <w:rPr>
                <w:color w:val="000000"/>
                <w:sz w:val="20"/>
                <w:szCs w:val="20"/>
              </w:rPr>
            </w:pPr>
            <w:r w:rsidRPr="00A86469">
              <w:rPr>
                <w:color w:val="000000"/>
                <w:sz w:val="20"/>
                <w:szCs w:val="20"/>
              </w:rPr>
              <w:t>Override Credit Level</w:t>
            </w:r>
          </w:p>
        </w:tc>
        <w:tc>
          <w:tcPr>
            <w:tcW w:w="1480" w:type="dxa"/>
            <w:tcBorders>
              <w:top w:val="nil"/>
              <w:left w:val="nil"/>
              <w:bottom w:val="single" w:sz="4" w:space="0" w:color="auto"/>
              <w:right w:val="single" w:sz="4" w:space="0" w:color="auto"/>
            </w:tcBorders>
            <w:shd w:val="clear" w:color="auto" w:fill="auto"/>
            <w:vAlign w:val="bottom"/>
            <w:hideMark/>
          </w:tcPr>
          <w:p w14:paraId="4D2CAA8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597B3EC" w14:textId="77777777" w:rsidR="00A86469" w:rsidRPr="00A86469" w:rsidRDefault="00A86469" w:rsidP="00A86469">
            <w:pPr>
              <w:rPr>
                <w:color w:val="000000"/>
                <w:sz w:val="20"/>
                <w:szCs w:val="20"/>
              </w:rPr>
            </w:pPr>
            <w:r w:rsidRPr="00A86469">
              <w:rPr>
                <w:color w:val="000000"/>
                <w:sz w:val="20"/>
                <w:szCs w:val="20"/>
              </w:rPr>
              <w:t>Allows the user to continue into a new insert even if credit guidelines are not met to authorized new service.</w:t>
            </w:r>
          </w:p>
        </w:tc>
      </w:tr>
      <w:tr w:rsidR="00A86469" w:rsidRPr="00A86469" w14:paraId="12ADEBF8"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1EE57C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FAA342D" w14:textId="77777777" w:rsidR="00A86469" w:rsidRPr="00A86469" w:rsidRDefault="00A86469" w:rsidP="00A86469">
            <w:pPr>
              <w:rPr>
                <w:color w:val="000000"/>
                <w:sz w:val="20"/>
                <w:szCs w:val="20"/>
              </w:rPr>
            </w:pPr>
            <w:r w:rsidRPr="00A86469">
              <w:rPr>
                <w:color w:val="000000"/>
                <w:sz w:val="20"/>
                <w:szCs w:val="20"/>
              </w:rPr>
              <w:t>Retrieve Credit Report</w:t>
            </w:r>
          </w:p>
        </w:tc>
        <w:tc>
          <w:tcPr>
            <w:tcW w:w="1480" w:type="dxa"/>
            <w:tcBorders>
              <w:top w:val="nil"/>
              <w:left w:val="nil"/>
              <w:bottom w:val="single" w:sz="4" w:space="0" w:color="auto"/>
              <w:right w:val="single" w:sz="4" w:space="0" w:color="auto"/>
            </w:tcBorders>
            <w:shd w:val="clear" w:color="auto" w:fill="auto"/>
            <w:vAlign w:val="bottom"/>
            <w:hideMark/>
          </w:tcPr>
          <w:p w14:paraId="7FA075B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9D1DA3B" w14:textId="77777777" w:rsidR="00A86469" w:rsidRPr="00A86469" w:rsidRDefault="00A86469" w:rsidP="00A86469">
            <w:pPr>
              <w:rPr>
                <w:color w:val="000000"/>
                <w:sz w:val="20"/>
                <w:szCs w:val="20"/>
              </w:rPr>
            </w:pPr>
            <w:r w:rsidRPr="00A86469">
              <w:rPr>
                <w:color w:val="000000"/>
                <w:sz w:val="20"/>
                <w:szCs w:val="20"/>
              </w:rPr>
              <w:t>Authorizes the user to request a full credit report from credit vendor.</w:t>
            </w:r>
          </w:p>
        </w:tc>
      </w:tr>
      <w:tr w:rsidR="00A86469" w:rsidRPr="00A86469" w14:paraId="692915F4"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542371A"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848A827" w14:textId="77777777" w:rsidR="00A86469" w:rsidRPr="00A86469" w:rsidRDefault="00A86469" w:rsidP="00A86469">
            <w:pPr>
              <w:rPr>
                <w:color w:val="000000"/>
                <w:sz w:val="20"/>
                <w:szCs w:val="20"/>
              </w:rPr>
            </w:pPr>
            <w:r w:rsidRPr="00A86469">
              <w:rPr>
                <w:color w:val="000000"/>
                <w:sz w:val="20"/>
                <w:szCs w:val="20"/>
              </w:rPr>
              <w:t>Service Edit</w:t>
            </w:r>
          </w:p>
        </w:tc>
        <w:tc>
          <w:tcPr>
            <w:tcW w:w="1480" w:type="dxa"/>
            <w:tcBorders>
              <w:top w:val="nil"/>
              <w:left w:val="nil"/>
              <w:bottom w:val="single" w:sz="4" w:space="0" w:color="auto"/>
              <w:right w:val="single" w:sz="4" w:space="0" w:color="auto"/>
            </w:tcBorders>
            <w:shd w:val="clear" w:color="auto" w:fill="auto"/>
            <w:vAlign w:val="bottom"/>
            <w:hideMark/>
          </w:tcPr>
          <w:p w14:paraId="2667B37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35D9BA6" w14:textId="77777777" w:rsidR="00A86469" w:rsidRPr="00A86469" w:rsidRDefault="00A86469" w:rsidP="00A86469">
            <w:pPr>
              <w:rPr>
                <w:color w:val="000000"/>
                <w:sz w:val="20"/>
                <w:szCs w:val="20"/>
              </w:rPr>
            </w:pPr>
            <w:r w:rsidRPr="00A86469">
              <w:rPr>
                <w:color w:val="000000"/>
                <w:sz w:val="20"/>
                <w:szCs w:val="20"/>
              </w:rPr>
              <w:t>Allows the user to edit information on the Service Level customer information screens.</w:t>
            </w:r>
          </w:p>
        </w:tc>
      </w:tr>
      <w:tr w:rsidR="00A86469" w:rsidRPr="00A86469" w14:paraId="60C6F7FF"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83C2C2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77686F8" w14:textId="77777777" w:rsidR="00A86469" w:rsidRPr="00A86469" w:rsidRDefault="00A86469" w:rsidP="00A86469">
            <w:pPr>
              <w:rPr>
                <w:color w:val="000000"/>
                <w:sz w:val="20"/>
                <w:szCs w:val="20"/>
              </w:rPr>
            </w:pPr>
            <w:r w:rsidRPr="00A86469">
              <w:rPr>
                <w:color w:val="000000"/>
                <w:sz w:val="20"/>
                <w:szCs w:val="20"/>
              </w:rPr>
              <w:t>Service Edit on Suspended and Disconnected</w:t>
            </w:r>
          </w:p>
        </w:tc>
        <w:tc>
          <w:tcPr>
            <w:tcW w:w="1480" w:type="dxa"/>
            <w:tcBorders>
              <w:top w:val="nil"/>
              <w:left w:val="nil"/>
              <w:bottom w:val="single" w:sz="4" w:space="0" w:color="auto"/>
              <w:right w:val="single" w:sz="4" w:space="0" w:color="auto"/>
            </w:tcBorders>
            <w:shd w:val="clear" w:color="auto" w:fill="auto"/>
            <w:vAlign w:val="bottom"/>
            <w:hideMark/>
          </w:tcPr>
          <w:p w14:paraId="4924B7C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20AB2569" w14:textId="77777777" w:rsidR="00A86469" w:rsidRPr="00A86469" w:rsidRDefault="00A86469" w:rsidP="00A86469">
            <w:pPr>
              <w:rPr>
                <w:color w:val="000000"/>
                <w:sz w:val="20"/>
                <w:szCs w:val="20"/>
              </w:rPr>
            </w:pPr>
            <w:r w:rsidRPr="00A86469">
              <w:rPr>
                <w:color w:val="000000"/>
                <w:sz w:val="20"/>
                <w:szCs w:val="20"/>
              </w:rPr>
              <w:t>Allows limited editing on service screen even if service is suspended/ disconnected.  Allows Deposit Refund on disconnected accounts.</w:t>
            </w:r>
          </w:p>
        </w:tc>
      </w:tr>
      <w:tr w:rsidR="00A86469" w:rsidRPr="00A86469" w14:paraId="4A223703"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C24DD1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D425A9A" w14:textId="77777777" w:rsidR="00A86469" w:rsidRPr="00A86469" w:rsidRDefault="00A86469" w:rsidP="00A86469">
            <w:pPr>
              <w:rPr>
                <w:color w:val="000000"/>
                <w:sz w:val="20"/>
                <w:szCs w:val="20"/>
              </w:rPr>
            </w:pPr>
            <w:r w:rsidRPr="00A86469">
              <w:rPr>
                <w:color w:val="000000"/>
                <w:sz w:val="20"/>
                <w:szCs w:val="20"/>
              </w:rPr>
              <w:t>Service Insert</w:t>
            </w:r>
          </w:p>
        </w:tc>
        <w:tc>
          <w:tcPr>
            <w:tcW w:w="1480" w:type="dxa"/>
            <w:tcBorders>
              <w:top w:val="nil"/>
              <w:left w:val="nil"/>
              <w:bottom w:val="single" w:sz="4" w:space="0" w:color="auto"/>
              <w:right w:val="single" w:sz="4" w:space="0" w:color="auto"/>
            </w:tcBorders>
            <w:shd w:val="clear" w:color="auto" w:fill="auto"/>
            <w:vAlign w:val="bottom"/>
            <w:hideMark/>
          </w:tcPr>
          <w:p w14:paraId="359A95F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67824A3" w14:textId="77777777" w:rsidR="00A86469" w:rsidRPr="00A86469" w:rsidRDefault="00A86469" w:rsidP="00A86469">
            <w:pPr>
              <w:rPr>
                <w:color w:val="000000"/>
                <w:sz w:val="20"/>
                <w:szCs w:val="20"/>
              </w:rPr>
            </w:pPr>
            <w:r w:rsidRPr="00A86469">
              <w:rPr>
                <w:color w:val="000000"/>
                <w:sz w:val="20"/>
                <w:szCs w:val="20"/>
              </w:rPr>
              <w:t>This activates Add-A-Phone on New popup.</w:t>
            </w:r>
          </w:p>
        </w:tc>
      </w:tr>
      <w:tr w:rsidR="00A86469" w:rsidRPr="00A86469" w14:paraId="236BB2D7"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DA557F7"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B2C6B74" w14:textId="77777777" w:rsidR="00A86469" w:rsidRPr="00A86469" w:rsidRDefault="00A86469" w:rsidP="00A86469">
            <w:pPr>
              <w:rPr>
                <w:color w:val="000000"/>
                <w:sz w:val="20"/>
                <w:szCs w:val="20"/>
              </w:rPr>
            </w:pPr>
            <w:r w:rsidRPr="00A86469">
              <w:rPr>
                <w:color w:val="000000"/>
                <w:sz w:val="20"/>
                <w:szCs w:val="20"/>
              </w:rPr>
              <w:t>View All ACH Bank Account Numbers</w:t>
            </w:r>
          </w:p>
        </w:tc>
        <w:tc>
          <w:tcPr>
            <w:tcW w:w="1480" w:type="dxa"/>
            <w:tcBorders>
              <w:top w:val="nil"/>
              <w:left w:val="nil"/>
              <w:bottom w:val="single" w:sz="4" w:space="0" w:color="auto"/>
              <w:right w:val="single" w:sz="4" w:space="0" w:color="auto"/>
            </w:tcBorders>
            <w:shd w:val="clear" w:color="auto" w:fill="auto"/>
            <w:vAlign w:val="bottom"/>
            <w:hideMark/>
          </w:tcPr>
          <w:p w14:paraId="2223415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D8E9EB7" w14:textId="77777777" w:rsidR="00A86469" w:rsidRPr="00A86469" w:rsidRDefault="00A86469" w:rsidP="00A86469">
            <w:pPr>
              <w:rPr>
                <w:color w:val="000000"/>
                <w:sz w:val="20"/>
                <w:szCs w:val="20"/>
              </w:rPr>
            </w:pPr>
            <w:r w:rsidRPr="00A86469">
              <w:rPr>
                <w:color w:val="000000"/>
                <w:sz w:val="20"/>
                <w:szCs w:val="20"/>
              </w:rPr>
              <w:t>Allows the user to view complete numbers unless tokens are used in which case only token information is available.</w:t>
            </w:r>
          </w:p>
        </w:tc>
      </w:tr>
      <w:tr w:rsidR="00A86469" w:rsidRPr="00A86469" w14:paraId="471371C7"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5B8AC3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8B35FBE" w14:textId="77777777" w:rsidR="00A86469" w:rsidRPr="00A86469" w:rsidRDefault="00A86469" w:rsidP="00A86469">
            <w:pPr>
              <w:rPr>
                <w:color w:val="000000"/>
                <w:sz w:val="20"/>
                <w:szCs w:val="20"/>
              </w:rPr>
            </w:pPr>
            <w:r w:rsidRPr="00A86469">
              <w:rPr>
                <w:color w:val="000000"/>
                <w:sz w:val="20"/>
                <w:szCs w:val="20"/>
              </w:rPr>
              <w:t>View All ACH Route Numbers</w:t>
            </w:r>
          </w:p>
        </w:tc>
        <w:tc>
          <w:tcPr>
            <w:tcW w:w="1480" w:type="dxa"/>
            <w:tcBorders>
              <w:top w:val="nil"/>
              <w:left w:val="nil"/>
              <w:bottom w:val="single" w:sz="4" w:space="0" w:color="auto"/>
              <w:right w:val="single" w:sz="4" w:space="0" w:color="auto"/>
            </w:tcBorders>
            <w:shd w:val="clear" w:color="auto" w:fill="auto"/>
            <w:vAlign w:val="bottom"/>
            <w:hideMark/>
          </w:tcPr>
          <w:p w14:paraId="246CEAD8"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17A2CC0" w14:textId="77777777" w:rsidR="00A86469" w:rsidRPr="00A86469" w:rsidRDefault="00A86469" w:rsidP="00A86469">
            <w:pPr>
              <w:rPr>
                <w:color w:val="000000"/>
                <w:sz w:val="20"/>
                <w:szCs w:val="20"/>
              </w:rPr>
            </w:pPr>
            <w:r w:rsidRPr="00A86469">
              <w:rPr>
                <w:color w:val="000000"/>
                <w:sz w:val="20"/>
                <w:szCs w:val="20"/>
              </w:rPr>
              <w:t>Allows the user to view of complete numbers unless tokens are used in which case only token information is available</w:t>
            </w:r>
          </w:p>
        </w:tc>
      </w:tr>
      <w:tr w:rsidR="00A86469" w:rsidRPr="00A86469" w14:paraId="521DFD07"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000C9B1"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9466DE8" w14:textId="77777777" w:rsidR="00A86469" w:rsidRPr="00A86469" w:rsidRDefault="00A86469" w:rsidP="00A86469">
            <w:pPr>
              <w:rPr>
                <w:color w:val="000000"/>
                <w:sz w:val="20"/>
                <w:szCs w:val="20"/>
              </w:rPr>
            </w:pPr>
            <w:r w:rsidRPr="00A86469">
              <w:rPr>
                <w:color w:val="000000"/>
                <w:sz w:val="20"/>
                <w:szCs w:val="20"/>
              </w:rPr>
              <w:t>View All Credit Card Numbers</w:t>
            </w:r>
          </w:p>
        </w:tc>
        <w:tc>
          <w:tcPr>
            <w:tcW w:w="1480" w:type="dxa"/>
            <w:tcBorders>
              <w:top w:val="nil"/>
              <w:left w:val="nil"/>
              <w:bottom w:val="single" w:sz="4" w:space="0" w:color="auto"/>
              <w:right w:val="single" w:sz="4" w:space="0" w:color="auto"/>
            </w:tcBorders>
            <w:shd w:val="clear" w:color="auto" w:fill="auto"/>
            <w:vAlign w:val="bottom"/>
            <w:hideMark/>
          </w:tcPr>
          <w:p w14:paraId="2DF3389F"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6CFEF58" w14:textId="77777777" w:rsidR="00A86469" w:rsidRPr="00A86469" w:rsidRDefault="00A86469" w:rsidP="00A86469">
            <w:pPr>
              <w:rPr>
                <w:color w:val="000000"/>
                <w:sz w:val="20"/>
                <w:szCs w:val="20"/>
              </w:rPr>
            </w:pPr>
            <w:r w:rsidRPr="00A86469">
              <w:rPr>
                <w:color w:val="000000"/>
                <w:sz w:val="20"/>
                <w:szCs w:val="20"/>
              </w:rPr>
              <w:t>Allows the user to view complete number unless tokens are used in which case only token information is available</w:t>
            </w:r>
          </w:p>
        </w:tc>
      </w:tr>
      <w:tr w:rsidR="00A86469" w:rsidRPr="00A86469" w14:paraId="109FC66B"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80CB42"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5F029B62" w14:textId="77777777" w:rsidR="00A86469" w:rsidRPr="00A86469" w:rsidRDefault="00A86469" w:rsidP="00A86469">
            <w:pPr>
              <w:rPr>
                <w:color w:val="000000"/>
                <w:sz w:val="20"/>
                <w:szCs w:val="20"/>
              </w:rPr>
            </w:pPr>
            <w:r w:rsidRPr="00A86469">
              <w:rPr>
                <w:color w:val="000000"/>
                <w:sz w:val="20"/>
                <w:szCs w:val="20"/>
              </w:rPr>
              <w:t>View All Social Security Numbers</w:t>
            </w:r>
          </w:p>
        </w:tc>
        <w:tc>
          <w:tcPr>
            <w:tcW w:w="1480" w:type="dxa"/>
            <w:tcBorders>
              <w:top w:val="nil"/>
              <w:left w:val="nil"/>
              <w:bottom w:val="single" w:sz="4" w:space="0" w:color="auto"/>
              <w:right w:val="single" w:sz="4" w:space="0" w:color="auto"/>
            </w:tcBorders>
            <w:shd w:val="clear" w:color="auto" w:fill="auto"/>
            <w:vAlign w:val="bottom"/>
            <w:hideMark/>
          </w:tcPr>
          <w:p w14:paraId="020FFAD6"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A169D5D" w14:textId="77777777" w:rsidR="00A86469" w:rsidRPr="00A86469" w:rsidRDefault="00A86469" w:rsidP="00A86469">
            <w:pPr>
              <w:rPr>
                <w:color w:val="000000"/>
                <w:sz w:val="20"/>
                <w:szCs w:val="20"/>
              </w:rPr>
            </w:pPr>
            <w:r w:rsidRPr="00A86469">
              <w:rPr>
                <w:color w:val="000000"/>
                <w:sz w:val="20"/>
                <w:szCs w:val="20"/>
              </w:rPr>
              <w:t>Allows the user to view complete numbers.</w:t>
            </w:r>
          </w:p>
        </w:tc>
      </w:tr>
      <w:tr w:rsidR="00A86469" w:rsidRPr="00A86469" w14:paraId="42851FA9"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C8BA1E1"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73CE189D" w14:textId="77777777" w:rsidR="00A86469" w:rsidRPr="00A86469" w:rsidRDefault="00A86469" w:rsidP="00A86469">
            <w:pPr>
              <w:rPr>
                <w:color w:val="000000"/>
                <w:sz w:val="20"/>
                <w:szCs w:val="20"/>
              </w:rPr>
            </w:pPr>
            <w:r w:rsidRPr="00A86469">
              <w:rPr>
                <w:color w:val="000000"/>
                <w:sz w:val="20"/>
                <w:szCs w:val="20"/>
              </w:rPr>
              <w:t>View Credit Score</w:t>
            </w:r>
          </w:p>
        </w:tc>
        <w:tc>
          <w:tcPr>
            <w:tcW w:w="1480" w:type="dxa"/>
            <w:tcBorders>
              <w:top w:val="nil"/>
              <w:left w:val="nil"/>
              <w:bottom w:val="single" w:sz="4" w:space="0" w:color="auto"/>
              <w:right w:val="single" w:sz="4" w:space="0" w:color="auto"/>
            </w:tcBorders>
            <w:shd w:val="clear" w:color="auto" w:fill="auto"/>
            <w:vAlign w:val="bottom"/>
            <w:hideMark/>
          </w:tcPr>
          <w:p w14:paraId="4493441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0A8B06D" w14:textId="77777777" w:rsidR="00A86469" w:rsidRPr="00A86469" w:rsidRDefault="00A86469" w:rsidP="00A86469">
            <w:pPr>
              <w:rPr>
                <w:color w:val="000000"/>
                <w:sz w:val="20"/>
                <w:szCs w:val="20"/>
              </w:rPr>
            </w:pPr>
            <w:r w:rsidRPr="00A86469">
              <w:rPr>
                <w:color w:val="000000"/>
                <w:sz w:val="20"/>
                <w:szCs w:val="20"/>
              </w:rPr>
              <w:t xml:space="preserve">Displays only the credit score, credit rating flag, and deposit required to the user.   </w:t>
            </w:r>
          </w:p>
        </w:tc>
      </w:tr>
      <w:tr w:rsidR="00A86469" w:rsidRPr="00A86469" w14:paraId="5D031869"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81C7CFA"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7F3297C" w14:textId="77777777" w:rsidR="00A86469" w:rsidRPr="00A86469" w:rsidRDefault="00A86469" w:rsidP="00A86469">
            <w:pPr>
              <w:rPr>
                <w:color w:val="000000"/>
                <w:sz w:val="20"/>
                <w:szCs w:val="20"/>
              </w:rPr>
            </w:pPr>
            <w:r w:rsidRPr="00A86469">
              <w:rPr>
                <w:color w:val="000000"/>
                <w:sz w:val="20"/>
                <w:szCs w:val="20"/>
              </w:rPr>
              <w:t>View Customer Documents</w:t>
            </w:r>
          </w:p>
        </w:tc>
        <w:tc>
          <w:tcPr>
            <w:tcW w:w="1480" w:type="dxa"/>
            <w:tcBorders>
              <w:top w:val="nil"/>
              <w:left w:val="nil"/>
              <w:bottom w:val="single" w:sz="4" w:space="0" w:color="auto"/>
              <w:right w:val="single" w:sz="4" w:space="0" w:color="auto"/>
            </w:tcBorders>
            <w:shd w:val="clear" w:color="auto" w:fill="auto"/>
            <w:vAlign w:val="bottom"/>
            <w:hideMark/>
          </w:tcPr>
          <w:p w14:paraId="568B496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88B8F3E" w14:textId="77777777" w:rsidR="00A86469" w:rsidRPr="00A86469" w:rsidRDefault="00A86469" w:rsidP="00A86469">
            <w:pPr>
              <w:rPr>
                <w:color w:val="000000"/>
                <w:sz w:val="20"/>
                <w:szCs w:val="20"/>
              </w:rPr>
            </w:pPr>
            <w:r w:rsidRPr="00A86469">
              <w:rPr>
                <w:color w:val="000000"/>
                <w:sz w:val="20"/>
                <w:szCs w:val="20"/>
              </w:rPr>
              <w:t>This Allows the user to access the Documents tab on a customer in the Customer Care module.</w:t>
            </w:r>
          </w:p>
        </w:tc>
      </w:tr>
      <w:tr w:rsidR="00A86469" w:rsidRPr="00A86469" w14:paraId="32344A89"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ACC5AA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CBE585C" w14:textId="77777777" w:rsidR="00A86469" w:rsidRPr="00A86469" w:rsidRDefault="00A86469" w:rsidP="00A86469">
            <w:pPr>
              <w:rPr>
                <w:color w:val="000000"/>
                <w:sz w:val="20"/>
                <w:szCs w:val="20"/>
              </w:rPr>
            </w:pPr>
            <w:r w:rsidRPr="00A86469">
              <w:rPr>
                <w:color w:val="000000"/>
                <w:sz w:val="20"/>
                <w:szCs w:val="20"/>
              </w:rPr>
              <w:t>View Customer Reports</w:t>
            </w:r>
          </w:p>
        </w:tc>
        <w:tc>
          <w:tcPr>
            <w:tcW w:w="1480" w:type="dxa"/>
            <w:tcBorders>
              <w:top w:val="nil"/>
              <w:left w:val="nil"/>
              <w:bottom w:val="single" w:sz="4" w:space="0" w:color="auto"/>
              <w:right w:val="single" w:sz="4" w:space="0" w:color="auto"/>
            </w:tcBorders>
            <w:shd w:val="clear" w:color="auto" w:fill="auto"/>
            <w:vAlign w:val="bottom"/>
            <w:hideMark/>
          </w:tcPr>
          <w:p w14:paraId="5D50BB41"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D2C93F0" w14:textId="77777777" w:rsidR="00A86469" w:rsidRPr="00A86469" w:rsidRDefault="00A86469" w:rsidP="00A86469">
            <w:pPr>
              <w:rPr>
                <w:color w:val="000000"/>
                <w:sz w:val="20"/>
                <w:szCs w:val="20"/>
              </w:rPr>
            </w:pPr>
            <w:r w:rsidRPr="00A86469">
              <w:rPr>
                <w:color w:val="000000"/>
                <w:sz w:val="20"/>
                <w:szCs w:val="20"/>
              </w:rPr>
              <w:t>This Allows the user to access the Reports tab on a customer in the Customer Care module.</w:t>
            </w:r>
          </w:p>
        </w:tc>
      </w:tr>
      <w:tr w:rsidR="00A86469" w:rsidRPr="00A86469" w14:paraId="7487341C"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B1C366C"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2460A01B" w14:textId="77777777" w:rsidR="00A86469" w:rsidRPr="00A86469" w:rsidRDefault="00A86469" w:rsidP="00A86469">
            <w:pPr>
              <w:rPr>
                <w:color w:val="000000"/>
                <w:sz w:val="20"/>
                <w:szCs w:val="20"/>
              </w:rPr>
            </w:pPr>
            <w:r w:rsidRPr="00A86469">
              <w:rPr>
                <w:color w:val="000000"/>
                <w:sz w:val="20"/>
                <w:szCs w:val="20"/>
              </w:rPr>
              <w:t>View Full Credit Report</w:t>
            </w:r>
          </w:p>
        </w:tc>
        <w:tc>
          <w:tcPr>
            <w:tcW w:w="1480" w:type="dxa"/>
            <w:tcBorders>
              <w:top w:val="nil"/>
              <w:left w:val="nil"/>
              <w:bottom w:val="single" w:sz="4" w:space="0" w:color="auto"/>
              <w:right w:val="single" w:sz="4" w:space="0" w:color="auto"/>
            </w:tcBorders>
            <w:shd w:val="clear" w:color="auto" w:fill="auto"/>
            <w:vAlign w:val="bottom"/>
            <w:hideMark/>
          </w:tcPr>
          <w:p w14:paraId="29EB019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7A949F6" w14:textId="77777777" w:rsidR="00A86469" w:rsidRPr="00A86469" w:rsidRDefault="00A86469" w:rsidP="00A86469">
            <w:pPr>
              <w:rPr>
                <w:color w:val="000000"/>
                <w:sz w:val="20"/>
                <w:szCs w:val="20"/>
              </w:rPr>
            </w:pPr>
            <w:r w:rsidRPr="00A86469">
              <w:rPr>
                <w:color w:val="000000"/>
                <w:sz w:val="20"/>
                <w:szCs w:val="20"/>
              </w:rPr>
              <w:t>Allows the user to view the entire credit report information.</w:t>
            </w:r>
          </w:p>
        </w:tc>
      </w:tr>
      <w:tr w:rsidR="00A86469" w:rsidRPr="00A86469" w14:paraId="6EB27CE0"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1E71CE6"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1A4C4773" w14:textId="77777777" w:rsidR="00A86469" w:rsidRPr="00A86469" w:rsidRDefault="00A86469" w:rsidP="00A86469">
            <w:pPr>
              <w:rPr>
                <w:color w:val="000000"/>
                <w:sz w:val="20"/>
                <w:szCs w:val="20"/>
              </w:rPr>
            </w:pPr>
            <w:r w:rsidRPr="00A86469">
              <w:rPr>
                <w:color w:val="000000"/>
                <w:sz w:val="20"/>
                <w:szCs w:val="20"/>
              </w:rPr>
              <w:t>View Only Last 4 ACH Bank Numbers</w:t>
            </w:r>
          </w:p>
        </w:tc>
        <w:tc>
          <w:tcPr>
            <w:tcW w:w="1480" w:type="dxa"/>
            <w:tcBorders>
              <w:top w:val="nil"/>
              <w:left w:val="nil"/>
              <w:bottom w:val="single" w:sz="4" w:space="0" w:color="auto"/>
              <w:right w:val="single" w:sz="4" w:space="0" w:color="auto"/>
            </w:tcBorders>
            <w:shd w:val="clear" w:color="auto" w:fill="auto"/>
            <w:vAlign w:val="bottom"/>
            <w:hideMark/>
          </w:tcPr>
          <w:p w14:paraId="7B5DBA7A"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5C7D7E6" w14:textId="77777777" w:rsidR="00A86469" w:rsidRPr="00A86469" w:rsidRDefault="00A86469" w:rsidP="00A86469">
            <w:pPr>
              <w:rPr>
                <w:color w:val="000000"/>
                <w:sz w:val="20"/>
                <w:szCs w:val="20"/>
              </w:rPr>
            </w:pPr>
            <w:r w:rsidRPr="00A86469">
              <w:rPr>
                <w:color w:val="000000"/>
                <w:sz w:val="20"/>
                <w:szCs w:val="20"/>
              </w:rPr>
              <w:t>Displays only the last four digits unless tokens are used in which case only token information is available</w:t>
            </w:r>
          </w:p>
        </w:tc>
      </w:tr>
      <w:tr w:rsidR="00A86469" w:rsidRPr="00A86469" w14:paraId="70449A54"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06D93E9"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16D03946" w14:textId="77777777" w:rsidR="00A86469" w:rsidRPr="00A86469" w:rsidRDefault="00A86469" w:rsidP="00A86469">
            <w:pPr>
              <w:rPr>
                <w:color w:val="000000"/>
                <w:sz w:val="20"/>
                <w:szCs w:val="20"/>
              </w:rPr>
            </w:pPr>
            <w:r w:rsidRPr="00A86469">
              <w:rPr>
                <w:color w:val="000000"/>
                <w:sz w:val="20"/>
                <w:szCs w:val="20"/>
              </w:rPr>
              <w:t>View Only Last 4 ACH Route Numbers</w:t>
            </w:r>
          </w:p>
        </w:tc>
        <w:tc>
          <w:tcPr>
            <w:tcW w:w="1480" w:type="dxa"/>
            <w:tcBorders>
              <w:top w:val="nil"/>
              <w:left w:val="nil"/>
              <w:bottom w:val="single" w:sz="4" w:space="0" w:color="auto"/>
              <w:right w:val="single" w:sz="4" w:space="0" w:color="auto"/>
            </w:tcBorders>
            <w:shd w:val="clear" w:color="auto" w:fill="auto"/>
            <w:vAlign w:val="bottom"/>
            <w:hideMark/>
          </w:tcPr>
          <w:p w14:paraId="4D31EDE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0F81591E" w14:textId="77777777" w:rsidR="00A86469" w:rsidRPr="00A86469" w:rsidRDefault="00A86469" w:rsidP="00A86469">
            <w:pPr>
              <w:rPr>
                <w:color w:val="000000"/>
                <w:sz w:val="20"/>
                <w:szCs w:val="20"/>
              </w:rPr>
            </w:pPr>
            <w:r w:rsidRPr="00A86469">
              <w:rPr>
                <w:color w:val="000000"/>
                <w:sz w:val="20"/>
                <w:szCs w:val="20"/>
              </w:rPr>
              <w:t>Displays only the last four digits unless tokens are used in which case only token information is available</w:t>
            </w:r>
          </w:p>
        </w:tc>
      </w:tr>
      <w:tr w:rsidR="00A86469" w:rsidRPr="00A86469" w14:paraId="13D9F828" w14:textId="77777777" w:rsidTr="00A86469">
        <w:trPr>
          <w:trHeight w:val="72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2E17ED5"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FCB5DA9" w14:textId="77777777" w:rsidR="00A86469" w:rsidRPr="00A86469" w:rsidRDefault="00A86469" w:rsidP="00A86469">
            <w:pPr>
              <w:rPr>
                <w:color w:val="000000"/>
                <w:sz w:val="20"/>
                <w:szCs w:val="20"/>
              </w:rPr>
            </w:pPr>
            <w:r w:rsidRPr="00A86469">
              <w:rPr>
                <w:color w:val="000000"/>
                <w:sz w:val="20"/>
                <w:szCs w:val="20"/>
              </w:rPr>
              <w:t>View Only Last 4 Credit Card Numbers</w:t>
            </w:r>
          </w:p>
        </w:tc>
        <w:tc>
          <w:tcPr>
            <w:tcW w:w="1480" w:type="dxa"/>
            <w:tcBorders>
              <w:top w:val="nil"/>
              <w:left w:val="nil"/>
              <w:bottom w:val="single" w:sz="4" w:space="0" w:color="auto"/>
              <w:right w:val="single" w:sz="4" w:space="0" w:color="auto"/>
            </w:tcBorders>
            <w:shd w:val="clear" w:color="auto" w:fill="auto"/>
            <w:vAlign w:val="bottom"/>
            <w:hideMark/>
          </w:tcPr>
          <w:p w14:paraId="67D503A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71F9B677" w14:textId="77777777" w:rsidR="00A86469" w:rsidRPr="00A86469" w:rsidRDefault="00A86469" w:rsidP="00A86469">
            <w:pPr>
              <w:rPr>
                <w:color w:val="000000"/>
                <w:sz w:val="20"/>
                <w:szCs w:val="20"/>
              </w:rPr>
            </w:pPr>
            <w:r w:rsidRPr="00A86469">
              <w:rPr>
                <w:color w:val="000000"/>
                <w:sz w:val="20"/>
                <w:szCs w:val="20"/>
              </w:rPr>
              <w:t>Displays only the last four digit unless tokens are used in which case only token information is available.</w:t>
            </w:r>
          </w:p>
        </w:tc>
      </w:tr>
      <w:tr w:rsidR="00A86469" w:rsidRPr="00A86469" w14:paraId="4FC5FC9C"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11D300"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42D870E1" w14:textId="77777777" w:rsidR="00A86469" w:rsidRPr="00A86469" w:rsidRDefault="00A86469" w:rsidP="00A86469">
            <w:pPr>
              <w:rPr>
                <w:color w:val="000000"/>
                <w:sz w:val="20"/>
                <w:szCs w:val="20"/>
              </w:rPr>
            </w:pPr>
            <w:r w:rsidRPr="00A86469">
              <w:rPr>
                <w:color w:val="000000"/>
                <w:sz w:val="20"/>
                <w:szCs w:val="20"/>
              </w:rPr>
              <w:t>View Only Last 4 Social Security Numbers</w:t>
            </w:r>
          </w:p>
        </w:tc>
        <w:tc>
          <w:tcPr>
            <w:tcW w:w="1480" w:type="dxa"/>
            <w:tcBorders>
              <w:top w:val="nil"/>
              <w:left w:val="nil"/>
              <w:bottom w:val="single" w:sz="4" w:space="0" w:color="auto"/>
              <w:right w:val="single" w:sz="4" w:space="0" w:color="auto"/>
            </w:tcBorders>
            <w:shd w:val="clear" w:color="auto" w:fill="auto"/>
            <w:vAlign w:val="bottom"/>
            <w:hideMark/>
          </w:tcPr>
          <w:p w14:paraId="046F455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3BC355F9" w14:textId="77777777" w:rsidR="00A86469" w:rsidRPr="00A86469" w:rsidRDefault="00A86469" w:rsidP="00A86469">
            <w:pPr>
              <w:rPr>
                <w:color w:val="000000"/>
                <w:sz w:val="20"/>
                <w:szCs w:val="20"/>
              </w:rPr>
            </w:pPr>
            <w:r w:rsidRPr="00A86469">
              <w:rPr>
                <w:color w:val="000000"/>
                <w:sz w:val="20"/>
                <w:szCs w:val="20"/>
              </w:rPr>
              <w:t>Displays only the last four digits.</w:t>
            </w:r>
          </w:p>
        </w:tc>
      </w:tr>
      <w:tr w:rsidR="00A86469" w:rsidRPr="00A86469" w14:paraId="21A36A98"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978CDA0"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2A7574FA" w14:textId="77777777" w:rsidR="00A86469" w:rsidRPr="00A86469" w:rsidRDefault="00A86469" w:rsidP="00A86469">
            <w:pPr>
              <w:rPr>
                <w:color w:val="000000"/>
                <w:sz w:val="20"/>
                <w:szCs w:val="20"/>
              </w:rPr>
            </w:pPr>
            <w:r w:rsidRPr="00A86469">
              <w:rPr>
                <w:color w:val="000000"/>
                <w:sz w:val="20"/>
                <w:szCs w:val="20"/>
              </w:rPr>
              <w:t xml:space="preserve">Sub Module </w:t>
            </w:r>
          </w:p>
        </w:tc>
        <w:tc>
          <w:tcPr>
            <w:tcW w:w="1480" w:type="dxa"/>
            <w:tcBorders>
              <w:top w:val="nil"/>
              <w:left w:val="nil"/>
              <w:bottom w:val="single" w:sz="4" w:space="0" w:color="auto"/>
              <w:right w:val="single" w:sz="4" w:space="0" w:color="auto"/>
            </w:tcBorders>
            <w:shd w:val="clear" w:color="auto" w:fill="auto"/>
            <w:vAlign w:val="bottom"/>
            <w:hideMark/>
          </w:tcPr>
          <w:p w14:paraId="77156C6A" w14:textId="77777777" w:rsidR="00A86469" w:rsidRPr="00A86469" w:rsidRDefault="00A86469" w:rsidP="00A86469">
            <w:pPr>
              <w:rPr>
                <w:color w:val="000000"/>
                <w:sz w:val="20"/>
                <w:szCs w:val="20"/>
              </w:rPr>
            </w:pPr>
            <w:r w:rsidRPr="00A86469">
              <w:rPr>
                <w:color w:val="000000"/>
                <w:sz w:val="20"/>
                <w:szCs w:val="20"/>
              </w:rPr>
              <w:t>Account</w:t>
            </w:r>
          </w:p>
        </w:tc>
        <w:tc>
          <w:tcPr>
            <w:tcW w:w="4460" w:type="dxa"/>
            <w:tcBorders>
              <w:top w:val="nil"/>
              <w:left w:val="nil"/>
              <w:bottom w:val="single" w:sz="4" w:space="0" w:color="auto"/>
              <w:right w:val="single" w:sz="4" w:space="0" w:color="auto"/>
            </w:tcBorders>
            <w:shd w:val="clear" w:color="auto" w:fill="auto"/>
            <w:vAlign w:val="center"/>
            <w:hideMark/>
          </w:tcPr>
          <w:p w14:paraId="0BED174C" w14:textId="77777777" w:rsidR="00A86469" w:rsidRPr="00A86469" w:rsidRDefault="00A86469" w:rsidP="00A86469">
            <w:pPr>
              <w:rPr>
                <w:color w:val="000000"/>
                <w:sz w:val="20"/>
                <w:szCs w:val="20"/>
              </w:rPr>
            </w:pPr>
            <w:r w:rsidRPr="00A86469">
              <w:rPr>
                <w:color w:val="000000"/>
                <w:sz w:val="20"/>
                <w:szCs w:val="20"/>
              </w:rPr>
              <w:t xml:space="preserve"> </w:t>
            </w:r>
          </w:p>
        </w:tc>
      </w:tr>
      <w:tr w:rsidR="00A86469" w:rsidRPr="00A86469" w14:paraId="627698CD"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53D1499"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634C0114" w14:textId="77777777" w:rsidR="00A86469" w:rsidRPr="00A86469" w:rsidRDefault="00A86469" w:rsidP="00A86469">
            <w:pPr>
              <w:rPr>
                <w:color w:val="000000"/>
                <w:sz w:val="20"/>
                <w:szCs w:val="20"/>
              </w:rPr>
            </w:pPr>
            <w:r w:rsidRPr="00A86469">
              <w:rPr>
                <w:color w:val="000000"/>
                <w:sz w:val="20"/>
                <w:szCs w:val="20"/>
              </w:rPr>
              <w:t xml:space="preserve">Sub Module </w:t>
            </w:r>
          </w:p>
        </w:tc>
        <w:tc>
          <w:tcPr>
            <w:tcW w:w="1480" w:type="dxa"/>
            <w:tcBorders>
              <w:top w:val="nil"/>
              <w:left w:val="nil"/>
              <w:bottom w:val="single" w:sz="4" w:space="0" w:color="auto"/>
              <w:right w:val="single" w:sz="4" w:space="0" w:color="auto"/>
            </w:tcBorders>
            <w:shd w:val="clear" w:color="auto" w:fill="auto"/>
            <w:vAlign w:val="bottom"/>
            <w:hideMark/>
          </w:tcPr>
          <w:p w14:paraId="75D251C0" w14:textId="77777777" w:rsidR="00A86469" w:rsidRPr="00A86469" w:rsidRDefault="00A86469" w:rsidP="00A86469">
            <w:pPr>
              <w:rPr>
                <w:color w:val="000000"/>
                <w:sz w:val="20"/>
                <w:szCs w:val="20"/>
              </w:rPr>
            </w:pPr>
            <w:r w:rsidRPr="00A86469">
              <w:rPr>
                <w:color w:val="000000"/>
                <w:sz w:val="20"/>
                <w:szCs w:val="20"/>
              </w:rPr>
              <w:t>Items</w:t>
            </w:r>
          </w:p>
        </w:tc>
        <w:tc>
          <w:tcPr>
            <w:tcW w:w="4460" w:type="dxa"/>
            <w:tcBorders>
              <w:top w:val="nil"/>
              <w:left w:val="nil"/>
              <w:bottom w:val="single" w:sz="4" w:space="0" w:color="auto"/>
              <w:right w:val="single" w:sz="4" w:space="0" w:color="auto"/>
            </w:tcBorders>
            <w:shd w:val="clear" w:color="auto" w:fill="auto"/>
            <w:vAlign w:val="center"/>
            <w:hideMark/>
          </w:tcPr>
          <w:p w14:paraId="20972BC3" w14:textId="77777777" w:rsidR="00A86469" w:rsidRPr="00A86469" w:rsidRDefault="00A86469" w:rsidP="00A86469">
            <w:pPr>
              <w:rPr>
                <w:color w:val="000000"/>
                <w:sz w:val="20"/>
                <w:szCs w:val="20"/>
              </w:rPr>
            </w:pPr>
            <w:r w:rsidRPr="00A86469">
              <w:rPr>
                <w:color w:val="000000"/>
                <w:sz w:val="20"/>
                <w:szCs w:val="20"/>
              </w:rPr>
              <w:t xml:space="preserve"> </w:t>
            </w:r>
          </w:p>
        </w:tc>
      </w:tr>
      <w:tr w:rsidR="00A86469" w:rsidRPr="00A86469" w14:paraId="2BA5E00B" w14:textId="77777777" w:rsidTr="00A86469">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AD0DCD1" w14:textId="77777777" w:rsidR="00A86469" w:rsidRPr="00A86469" w:rsidRDefault="00A86469" w:rsidP="00A86469">
            <w:pPr>
              <w:rPr>
                <w:color w:val="000000"/>
                <w:sz w:val="20"/>
                <w:szCs w:val="20"/>
              </w:rPr>
            </w:pPr>
            <w:r w:rsidRPr="00A86469">
              <w:rPr>
                <w:color w:val="000000"/>
                <w:sz w:val="20"/>
                <w:szCs w:val="20"/>
              </w:rPr>
              <w:t>Service Order</w:t>
            </w:r>
          </w:p>
        </w:tc>
        <w:tc>
          <w:tcPr>
            <w:tcW w:w="2720" w:type="dxa"/>
            <w:tcBorders>
              <w:top w:val="nil"/>
              <w:left w:val="nil"/>
              <w:bottom w:val="single" w:sz="4" w:space="0" w:color="auto"/>
              <w:right w:val="single" w:sz="4" w:space="0" w:color="auto"/>
            </w:tcBorders>
            <w:shd w:val="clear" w:color="auto" w:fill="auto"/>
            <w:hideMark/>
          </w:tcPr>
          <w:p w14:paraId="39B430CB" w14:textId="77777777" w:rsidR="00A86469" w:rsidRPr="00A86469" w:rsidRDefault="00A86469" w:rsidP="00A86469">
            <w:pPr>
              <w:rPr>
                <w:color w:val="000000"/>
                <w:sz w:val="20"/>
                <w:szCs w:val="20"/>
              </w:rPr>
            </w:pPr>
            <w:r w:rsidRPr="00A86469">
              <w:rPr>
                <w:color w:val="000000"/>
                <w:sz w:val="20"/>
                <w:szCs w:val="20"/>
              </w:rPr>
              <w:t xml:space="preserve">Sub Module </w:t>
            </w:r>
          </w:p>
        </w:tc>
        <w:tc>
          <w:tcPr>
            <w:tcW w:w="1480" w:type="dxa"/>
            <w:tcBorders>
              <w:top w:val="nil"/>
              <w:left w:val="nil"/>
              <w:bottom w:val="single" w:sz="4" w:space="0" w:color="auto"/>
              <w:right w:val="single" w:sz="4" w:space="0" w:color="auto"/>
            </w:tcBorders>
            <w:shd w:val="clear" w:color="auto" w:fill="auto"/>
            <w:vAlign w:val="bottom"/>
            <w:hideMark/>
          </w:tcPr>
          <w:p w14:paraId="50C0A0C1" w14:textId="77777777" w:rsidR="00A86469" w:rsidRPr="00A86469" w:rsidRDefault="00A86469" w:rsidP="00A86469">
            <w:pPr>
              <w:rPr>
                <w:color w:val="000000"/>
                <w:sz w:val="20"/>
                <w:szCs w:val="20"/>
              </w:rPr>
            </w:pPr>
            <w:r w:rsidRPr="00A86469">
              <w:rPr>
                <w:color w:val="000000"/>
                <w:sz w:val="20"/>
                <w:szCs w:val="20"/>
              </w:rPr>
              <w:t>Service</w:t>
            </w:r>
          </w:p>
        </w:tc>
        <w:tc>
          <w:tcPr>
            <w:tcW w:w="4460" w:type="dxa"/>
            <w:tcBorders>
              <w:top w:val="nil"/>
              <w:left w:val="nil"/>
              <w:bottom w:val="single" w:sz="4" w:space="0" w:color="auto"/>
              <w:right w:val="single" w:sz="4" w:space="0" w:color="auto"/>
            </w:tcBorders>
            <w:shd w:val="clear" w:color="auto" w:fill="auto"/>
            <w:vAlign w:val="center"/>
            <w:hideMark/>
          </w:tcPr>
          <w:p w14:paraId="08E3F11F" w14:textId="77777777" w:rsidR="00A86469" w:rsidRPr="00A86469" w:rsidRDefault="00A86469" w:rsidP="00A86469">
            <w:pPr>
              <w:rPr>
                <w:color w:val="000000"/>
                <w:sz w:val="20"/>
                <w:szCs w:val="20"/>
              </w:rPr>
            </w:pPr>
            <w:r w:rsidRPr="00A86469">
              <w:rPr>
                <w:color w:val="000000"/>
                <w:sz w:val="20"/>
                <w:szCs w:val="20"/>
              </w:rPr>
              <w:t xml:space="preserve"> </w:t>
            </w:r>
          </w:p>
        </w:tc>
      </w:tr>
      <w:tr w:rsidR="00A86469" w:rsidRPr="00A86469" w14:paraId="3FC29417"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590DF2A"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71CE0793"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080590E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893F8F4" w14:textId="77777777" w:rsidR="00A86469" w:rsidRPr="00A86469" w:rsidRDefault="00A86469" w:rsidP="00A86469">
            <w:pPr>
              <w:rPr>
                <w:color w:val="000000"/>
                <w:sz w:val="20"/>
                <w:szCs w:val="20"/>
              </w:rPr>
            </w:pPr>
            <w:r w:rsidRPr="00A86469">
              <w:rPr>
                <w:color w:val="000000"/>
                <w:sz w:val="20"/>
                <w:szCs w:val="20"/>
              </w:rPr>
              <w:t>Allows Override of Action Code: Allows user to change the Action code in Edit mode.</w:t>
            </w:r>
          </w:p>
        </w:tc>
      </w:tr>
      <w:tr w:rsidR="00A86469" w:rsidRPr="00A86469" w14:paraId="1CBD5FC3"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6B7FBF7"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7B4A02C0"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61587FA7"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B2605E8" w14:textId="77777777" w:rsidR="00A86469" w:rsidRPr="00A86469" w:rsidRDefault="00A86469" w:rsidP="00A86469">
            <w:pPr>
              <w:rPr>
                <w:color w:val="000000"/>
                <w:sz w:val="20"/>
                <w:szCs w:val="20"/>
              </w:rPr>
            </w:pPr>
            <w:r w:rsidRPr="00A86469">
              <w:rPr>
                <w:color w:val="000000"/>
                <w:sz w:val="20"/>
                <w:szCs w:val="20"/>
              </w:rPr>
              <w:t>Allows Override of Assigned User: Allows user to change the Assigned User in Edit mode.</w:t>
            </w:r>
          </w:p>
        </w:tc>
      </w:tr>
      <w:tr w:rsidR="00A86469" w:rsidRPr="00A86469" w14:paraId="0287E4C2"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80F8472"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7658E3A0"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4B2165A3"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5B450970" w14:textId="77777777" w:rsidR="00A86469" w:rsidRPr="00A86469" w:rsidRDefault="00A86469" w:rsidP="00A86469">
            <w:pPr>
              <w:rPr>
                <w:color w:val="000000"/>
                <w:sz w:val="20"/>
                <w:szCs w:val="20"/>
              </w:rPr>
            </w:pPr>
            <w:r w:rsidRPr="00A86469">
              <w:rPr>
                <w:color w:val="000000"/>
                <w:sz w:val="20"/>
                <w:szCs w:val="20"/>
              </w:rPr>
              <w:t>Allows Override of Clear Code: Allows user to change the Clear code in Edit mode.</w:t>
            </w:r>
          </w:p>
        </w:tc>
      </w:tr>
      <w:tr w:rsidR="00A86469" w:rsidRPr="00A86469" w14:paraId="6F9FC1E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25F9C80"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1903B2EC"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3DF3B8BD"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4A02FC8E" w14:textId="77777777" w:rsidR="00A86469" w:rsidRPr="00A86469" w:rsidRDefault="00A86469" w:rsidP="00A86469">
            <w:pPr>
              <w:rPr>
                <w:color w:val="000000"/>
                <w:sz w:val="20"/>
                <w:szCs w:val="20"/>
              </w:rPr>
            </w:pPr>
            <w:r w:rsidRPr="00A86469">
              <w:rPr>
                <w:color w:val="000000"/>
                <w:sz w:val="20"/>
                <w:szCs w:val="20"/>
              </w:rPr>
              <w:t>Allows Override of Due Date: Allows user to change the Due Date in Edit mode.</w:t>
            </w:r>
          </w:p>
        </w:tc>
      </w:tr>
      <w:tr w:rsidR="00A86469" w:rsidRPr="00A86469" w14:paraId="3D00F851" w14:textId="77777777" w:rsidTr="00A86469">
        <w:trPr>
          <w:trHeight w:val="48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EDDBCF6"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7BA71CAE"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55042DF4"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1C63D577" w14:textId="77777777" w:rsidR="00A86469" w:rsidRPr="00A86469" w:rsidRDefault="00A86469" w:rsidP="00A86469">
            <w:pPr>
              <w:rPr>
                <w:color w:val="000000"/>
                <w:sz w:val="20"/>
                <w:szCs w:val="20"/>
              </w:rPr>
            </w:pPr>
            <w:r w:rsidRPr="00A86469">
              <w:rPr>
                <w:color w:val="000000"/>
                <w:sz w:val="20"/>
                <w:szCs w:val="20"/>
              </w:rPr>
              <w:t>Allows Override of Due Date: Allows user to change the Notify Date in Edit mode.</w:t>
            </w:r>
          </w:p>
        </w:tc>
      </w:tr>
      <w:tr w:rsidR="00A86469" w:rsidRPr="00A86469" w14:paraId="76C03453" w14:textId="77777777" w:rsidTr="00A86469">
        <w:trPr>
          <w:trHeight w:val="96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9431D34" w14:textId="77777777" w:rsidR="00A86469" w:rsidRPr="00A86469" w:rsidRDefault="00A86469" w:rsidP="00A86469">
            <w:pPr>
              <w:rPr>
                <w:color w:val="000000"/>
                <w:sz w:val="20"/>
                <w:szCs w:val="20"/>
              </w:rPr>
            </w:pPr>
            <w:r w:rsidRPr="00A86469">
              <w:rPr>
                <w:color w:val="000000"/>
                <w:sz w:val="20"/>
                <w:szCs w:val="20"/>
              </w:rPr>
              <w:t xml:space="preserve">Tickets </w:t>
            </w:r>
          </w:p>
        </w:tc>
        <w:tc>
          <w:tcPr>
            <w:tcW w:w="2720" w:type="dxa"/>
            <w:tcBorders>
              <w:top w:val="nil"/>
              <w:left w:val="nil"/>
              <w:bottom w:val="single" w:sz="4" w:space="0" w:color="auto"/>
              <w:right w:val="single" w:sz="4" w:space="0" w:color="auto"/>
            </w:tcBorders>
            <w:shd w:val="clear" w:color="auto" w:fill="auto"/>
            <w:hideMark/>
          </w:tcPr>
          <w:p w14:paraId="4EC455AA" w14:textId="77777777" w:rsidR="00A86469" w:rsidRPr="00A86469" w:rsidRDefault="00A86469" w:rsidP="00A86469">
            <w:pPr>
              <w:rPr>
                <w:color w:val="000000"/>
                <w:sz w:val="20"/>
                <w:szCs w:val="20"/>
              </w:rPr>
            </w:pPr>
            <w:r w:rsidRPr="00A86469">
              <w:rPr>
                <w:color w:val="000000"/>
                <w:sz w:val="20"/>
                <w:szCs w:val="20"/>
              </w:rPr>
              <w:t> </w:t>
            </w:r>
          </w:p>
        </w:tc>
        <w:tc>
          <w:tcPr>
            <w:tcW w:w="1480" w:type="dxa"/>
            <w:tcBorders>
              <w:top w:val="nil"/>
              <w:left w:val="nil"/>
              <w:bottom w:val="single" w:sz="4" w:space="0" w:color="auto"/>
              <w:right w:val="single" w:sz="4" w:space="0" w:color="auto"/>
            </w:tcBorders>
            <w:shd w:val="clear" w:color="auto" w:fill="auto"/>
            <w:vAlign w:val="bottom"/>
            <w:hideMark/>
          </w:tcPr>
          <w:p w14:paraId="5D174BAC"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center"/>
            <w:hideMark/>
          </w:tcPr>
          <w:p w14:paraId="61BEFB6B" w14:textId="77777777" w:rsidR="00A86469" w:rsidRPr="00A86469" w:rsidRDefault="00A86469" w:rsidP="00A86469">
            <w:pPr>
              <w:rPr>
                <w:color w:val="000000"/>
                <w:sz w:val="20"/>
                <w:szCs w:val="20"/>
              </w:rPr>
            </w:pPr>
            <w:r w:rsidRPr="00A86469">
              <w:rPr>
                <w:color w:val="000000"/>
                <w:sz w:val="20"/>
                <w:szCs w:val="20"/>
              </w:rPr>
              <w:t>Auto Display Assigned User Tickets – If the ticket system is implemented and this is added to a user, if that user has tickets assigned to them the Ticket frame will open and display open tickets.</w:t>
            </w:r>
          </w:p>
        </w:tc>
      </w:tr>
      <w:tr w:rsidR="00A86469" w:rsidRPr="00A86469" w14:paraId="426EC146" w14:textId="77777777" w:rsidTr="00A86469">
        <w:trPr>
          <w:trHeight w:val="5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6A4490A" w14:textId="77777777" w:rsidR="00A86469" w:rsidRPr="00A86469" w:rsidRDefault="00A86469" w:rsidP="00A86469">
            <w:pPr>
              <w:rPr>
                <w:color w:val="000000"/>
                <w:sz w:val="20"/>
                <w:szCs w:val="20"/>
              </w:rPr>
            </w:pPr>
            <w:r w:rsidRPr="00A86469">
              <w:rPr>
                <w:color w:val="000000"/>
                <w:sz w:val="20"/>
                <w:szCs w:val="20"/>
              </w:rPr>
              <w:t>Web Agent</w:t>
            </w:r>
          </w:p>
        </w:tc>
        <w:tc>
          <w:tcPr>
            <w:tcW w:w="2720" w:type="dxa"/>
            <w:tcBorders>
              <w:top w:val="nil"/>
              <w:left w:val="nil"/>
              <w:bottom w:val="single" w:sz="4" w:space="0" w:color="auto"/>
              <w:right w:val="single" w:sz="4" w:space="0" w:color="auto"/>
            </w:tcBorders>
            <w:shd w:val="clear" w:color="auto" w:fill="auto"/>
            <w:hideMark/>
          </w:tcPr>
          <w:p w14:paraId="2792EC43" w14:textId="77777777" w:rsidR="00A86469" w:rsidRPr="00A86469" w:rsidRDefault="00A86469" w:rsidP="00A86469">
            <w:pPr>
              <w:rPr>
                <w:color w:val="000000"/>
                <w:sz w:val="20"/>
                <w:szCs w:val="20"/>
              </w:rPr>
            </w:pPr>
            <w:r w:rsidRPr="00A86469">
              <w:rPr>
                <w:color w:val="000000"/>
                <w:sz w:val="20"/>
                <w:szCs w:val="20"/>
              </w:rPr>
              <w:t>Super Agent</w:t>
            </w:r>
          </w:p>
        </w:tc>
        <w:tc>
          <w:tcPr>
            <w:tcW w:w="1480" w:type="dxa"/>
            <w:tcBorders>
              <w:top w:val="nil"/>
              <w:left w:val="nil"/>
              <w:bottom w:val="single" w:sz="4" w:space="0" w:color="auto"/>
              <w:right w:val="single" w:sz="4" w:space="0" w:color="auto"/>
            </w:tcBorders>
            <w:shd w:val="clear" w:color="auto" w:fill="auto"/>
            <w:vAlign w:val="bottom"/>
            <w:hideMark/>
          </w:tcPr>
          <w:p w14:paraId="4A7E81D5" w14:textId="77777777" w:rsidR="00A86469" w:rsidRPr="00A86469" w:rsidRDefault="00A86469" w:rsidP="00A86469">
            <w:pPr>
              <w:rPr>
                <w:color w:val="000000"/>
                <w:sz w:val="20"/>
                <w:szCs w:val="20"/>
              </w:rPr>
            </w:pPr>
            <w:r w:rsidRPr="00A86469">
              <w:rPr>
                <w:color w:val="000000"/>
                <w:sz w:val="20"/>
                <w:szCs w:val="20"/>
              </w:rPr>
              <w:t> </w:t>
            </w:r>
          </w:p>
        </w:tc>
        <w:tc>
          <w:tcPr>
            <w:tcW w:w="4460" w:type="dxa"/>
            <w:tcBorders>
              <w:top w:val="nil"/>
              <w:left w:val="nil"/>
              <w:bottom w:val="single" w:sz="4" w:space="0" w:color="auto"/>
              <w:right w:val="single" w:sz="4" w:space="0" w:color="auto"/>
            </w:tcBorders>
            <w:shd w:val="clear" w:color="auto" w:fill="auto"/>
            <w:vAlign w:val="bottom"/>
            <w:hideMark/>
          </w:tcPr>
          <w:p w14:paraId="7247AAC2" w14:textId="77777777" w:rsidR="00A86469" w:rsidRPr="00A86469" w:rsidRDefault="00A86469" w:rsidP="00A86469">
            <w:pPr>
              <w:rPr>
                <w:color w:val="000000"/>
                <w:sz w:val="20"/>
                <w:szCs w:val="20"/>
              </w:rPr>
            </w:pPr>
            <w:r w:rsidRPr="00A86469">
              <w:rPr>
                <w:color w:val="000000"/>
                <w:sz w:val="20"/>
                <w:szCs w:val="20"/>
              </w:rPr>
              <w:t>Allows access to web payment portal even if user profile does not have an agent set.</w:t>
            </w:r>
          </w:p>
        </w:tc>
      </w:tr>
    </w:tbl>
    <w:p w14:paraId="1998BB8C" w14:textId="77777777" w:rsidR="00A86469" w:rsidRPr="006E07C9" w:rsidRDefault="00A86469" w:rsidP="000F6F9E">
      <w:pPr>
        <w:pStyle w:val="PSAHeading1"/>
        <w:rPr>
          <w:sz w:val="16"/>
          <w:szCs w:val="16"/>
        </w:rPr>
      </w:pPr>
    </w:p>
    <w:p w14:paraId="7BA77AC6" w14:textId="77777777" w:rsidR="006E07C9" w:rsidRPr="00357433" w:rsidRDefault="006E07C9" w:rsidP="000F6F9E">
      <w:pPr>
        <w:pStyle w:val="PSAHeading1"/>
        <w:rPr>
          <w:sz w:val="20"/>
          <w:szCs w:val="20"/>
        </w:rPr>
      </w:pPr>
    </w:p>
    <w:p w14:paraId="030056AD" w14:textId="77777777" w:rsidR="00357433" w:rsidRPr="00357433" w:rsidRDefault="00357433" w:rsidP="00357433">
      <w:pPr>
        <w:rPr>
          <w:sz w:val="20"/>
          <w:szCs w:val="20"/>
        </w:rPr>
      </w:pPr>
    </w:p>
    <w:p w14:paraId="3F09CBAB" w14:textId="77777777" w:rsidR="00C26372" w:rsidRPr="00357433" w:rsidRDefault="00C26372" w:rsidP="000F6F9E">
      <w:pPr>
        <w:pStyle w:val="PSAHeading1"/>
        <w:rPr>
          <w:sz w:val="20"/>
          <w:szCs w:val="20"/>
          <w:vertAlign w:val="subscript"/>
        </w:rPr>
      </w:pPr>
    </w:p>
    <w:sectPr w:rsidR="00C26372" w:rsidRPr="00357433" w:rsidSect="000F6F9E">
      <w:footerReference w:type="default" r:id="rId16"/>
      <w:pgSz w:w="12240" w:h="15840" w:code="1"/>
      <w:pgMar w:top="1008" w:right="1584" w:bottom="720" w:left="1584"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74AF3" w14:textId="77777777" w:rsidR="0051387B" w:rsidRDefault="0051387B">
      <w:r>
        <w:separator/>
      </w:r>
    </w:p>
  </w:endnote>
  <w:endnote w:type="continuationSeparator" w:id="0">
    <w:p w14:paraId="3FF28232" w14:textId="77777777" w:rsidR="0051387B" w:rsidRDefault="00513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CA08F" w14:textId="77777777" w:rsidR="0051387B" w:rsidRDefault="0051387B">
    <w:pPr>
      <w:pStyle w:val="Footer"/>
      <w:jc w:val="right"/>
    </w:pPr>
    <w:r>
      <w:fldChar w:fldCharType="begin"/>
    </w:r>
    <w:r>
      <w:instrText xml:space="preserve"> PAGE   \* MERGEFORMAT </w:instrText>
    </w:r>
    <w:r>
      <w:fldChar w:fldCharType="separate"/>
    </w:r>
    <w:r w:rsidR="00CB19B3">
      <w:rPr>
        <w:noProof/>
      </w:rPr>
      <w:t>1</w:t>
    </w:r>
    <w:r>
      <w:fldChar w:fldCharType="end"/>
    </w:r>
  </w:p>
  <w:p w14:paraId="7DE84E76" w14:textId="77777777" w:rsidR="0051387B" w:rsidRDefault="0051387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1056F" w14:textId="77777777" w:rsidR="0051387B" w:rsidRDefault="0051387B">
      <w:r>
        <w:separator/>
      </w:r>
    </w:p>
  </w:footnote>
  <w:footnote w:type="continuationSeparator" w:id="0">
    <w:p w14:paraId="717A14C8" w14:textId="77777777" w:rsidR="0051387B" w:rsidRDefault="0051387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94C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9CE471A"/>
    <w:lvl w:ilvl="0">
      <w:start w:val="1"/>
      <w:numFmt w:val="decimal"/>
      <w:lvlText w:val="%1."/>
      <w:lvlJc w:val="left"/>
      <w:pPr>
        <w:tabs>
          <w:tab w:val="num" w:pos="1800"/>
        </w:tabs>
        <w:ind w:left="1800" w:hanging="360"/>
      </w:pPr>
    </w:lvl>
  </w:abstractNum>
  <w:abstractNum w:abstractNumId="2">
    <w:nsid w:val="FFFFFF7D"/>
    <w:multiLevelType w:val="singleLevel"/>
    <w:tmpl w:val="AE568826"/>
    <w:lvl w:ilvl="0">
      <w:start w:val="1"/>
      <w:numFmt w:val="decimal"/>
      <w:lvlText w:val="%1."/>
      <w:lvlJc w:val="left"/>
      <w:pPr>
        <w:tabs>
          <w:tab w:val="num" w:pos="1440"/>
        </w:tabs>
        <w:ind w:left="1440" w:hanging="360"/>
      </w:pPr>
    </w:lvl>
  </w:abstractNum>
  <w:abstractNum w:abstractNumId="3">
    <w:nsid w:val="FFFFFF7E"/>
    <w:multiLevelType w:val="singleLevel"/>
    <w:tmpl w:val="986E181E"/>
    <w:lvl w:ilvl="0">
      <w:start w:val="1"/>
      <w:numFmt w:val="decimal"/>
      <w:lvlText w:val="%1."/>
      <w:lvlJc w:val="left"/>
      <w:pPr>
        <w:tabs>
          <w:tab w:val="num" w:pos="1080"/>
        </w:tabs>
        <w:ind w:left="1080" w:hanging="360"/>
      </w:pPr>
    </w:lvl>
  </w:abstractNum>
  <w:abstractNum w:abstractNumId="4">
    <w:nsid w:val="FFFFFF7F"/>
    <w:multiLevelType w:val="singleLevel"/>
    <w:tmpl w:val="A0B6035E"/>
    <w:lvl w:ilvl="0">
      <w:start w:val="1"/>
      <w:numFmt w:val="decimal"/>
      <w:lvlText w:val="%1."/>
      <w:lvlJc w:val="left"/>
      <w:pPr>
        <w:tabs>
          <w:tab w:val="num" w:pos="720"/>
        </w:tabs>
        <w:ind w:left="720" w:hanging="360"/>
      </w:pPr>
    </w:lvl>
  </w:abstractNum>
  <w:abstractNum w:abstractNumId="5">
    <w:nsid w:val="FFFFFF80"/>
    <w:multiLevelType w:val="singleLevel"/>
    <w:tmpl w:val="D56AC59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BE93B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82652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FF0B59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6B60CA6"/>
    <w:lvl w:ilvl="0">
      <w:start w:val="1"/>
      <w:numFmt w:val="decimal"/>
      <w:lvlText w:val="%1."/>
      <w:lvlJc w:val="left"/>
      <w:pPr>
        <w:tabs>
          <w:tab w:val="num" w:pos="360"/>
        </w:tabs>
        <w:ind w:left="360" w:hanging="360"/>
      </w:pPr>
    </w:lvl>
  </w:abstractNum>
  <w:abstractNum w:abstractNumId="10">
    <w:nsid w:val="FFFFFF89"/>
    <w:multiLevelType w:val="singleLevel"/>
    <w:tmpl w:val="84D6AB14"/>
    <w:lvl w:ilvl="0">
      <w:start w:val="1"/>
      <w:numFmt w:val="bullet"/>
      <w:lvlText w:val=""/>
      <w:lvlJc w:val="left"/>
      <w:pPr>
        <w:tabs>
          <w:tab w:val="num" w:pos="360"/>
        </w:tabs>
        <w:ind w:left="360" w:hanging="360"/>
      </w:pPr>
      <w:rPr>
        <w:rFonts w:ascii="Symbol" w:hAnsi="Symbol" w:hint="default"/>
      </w:rPr>
    </w:lvl>
  </w:abstractNum>
  <w:abstractNum w:abstractNumId="11">
    <w:nsid w:val="01780E46"/>
    <w:multiLevelType w:val="hybridMultilevel"/>
    <w:tmpl w:val="7E04BC9C"/>
    <w:lvl w:ilvl="0" w:tplc="53648AA4">
      <w:start w:val="1"/>
      <w:numFmt w:val="bullet"/>
      <w:lvlText w:val="•"/>
      <w:lvlJc w:val="left"/>
      <w:pPr>
        <w:tabs>
          <w:tab w:val="num" w:pos="720"/>
        </w:tabs>
        <w:ind w:left="720" w:hanging="360"/>
      </w:pPr>
      <w:rPr>
        <w:rFonts w:ascii="Times New Roman" w:hAnsi="Times New Roman" w:hint="default"/>
      </w:rPr>
    </w:lvl>
    <w:lvl w:ilvl="1" w:tplc="315C0620" w:tentative="1">
      <w:start w:val="1"/>
      <w:numFmt w:val="bullet"/>
      <w:lvlText w:val="•"/>
      <w:lvlJc w:val="left"/>
      <w:pPr>
        <w:tabs>
          <w:tab w:val="num" w:pos="1440"/>
        </w:tabs>
        <w:ind w:left="1440" w:hanging="360"/>
      </w:pPr>
      <w:rPr>
        <w:rFonts w:ascii="Times New Roman" w:hAnsi="Times New Roman" w:hint="default"/>
      </w:rPr>
    </w:lvl>
    <w:lvl w:ilvl="2" w:tplc="5924103A" w:tentative="1">
      <w:start w:val="1"/>
      <w:numFmt w:val="bullet"/>
      <w:lvlText w:val="•"/>
      <w:lvlJc w:val="left"/>
      <w:pPr>
        <w:tabs>
          <w:tab w:val="num" w:pos="2160"/>
        </w:tabs>
        <w:ind w:left="2160" w:hanging="360"/>
      </w:pPr>
      <w:rPr>
        <w:rFonts w:ascii="Times New Roman" w:hAnsi="Times New Roman" w:hint="default"/>
      </w:rPr>
    </w:lvl>
    <w:lvl w:ilvl="3" w:tplc="DEBC5768" w:tentative="1">
      <w:start w:val="1"/>
      <w:numFmt w:val="bullet"/>
      <w:lvlText w:val="•"/>
      <w:lvlJc w:val="left"/>
      <w:pPr>
        <w:tabs>
          <w:tab w:val="num" w:pos="2880"/>
        </w:tabs>
        <w:ind w:left="2880" w:hanging="360"/>
      </w:pPr>
      <w:rPr>
        <w:rFonts w:ascii="Times New Roman" w:hAnsi="Times New Roman" w:hint="default"/>
      </w:rPr>
    </w:lvl>
    <w:lvl w:ilvl="4" w:tplc="AB8EF8F8" w:tentative="1">
      <w:start w:val="1"/>
      <w:numFmt w:val="bullet"/>
      <w:lvlText w:val="•"/>
      <w:lvlJc w:val="left"/>
      <w:pPr>
        <w:tabs>
          <w:tab w:val="num" w:pos="3600"/>
        </w:tabs>
        <w:ind w:left="3600" w:hanging="360"/>
      </w:pPr>
      <w:rPr>
        <w:rFonts w:ascii="Times New Roman" w:hAnsi="Times New Roman" w:hint="default"/>
      </w:rPr>
    </w:lvl>
    <w:lvl w:ilvl="5" w:tplc="C7D4920C" w:tentative="1">
      <w:start w:val="1"/>
      <w:numFmt w:val="bullet"/>
      <w:lvlText w:val="•"/>
      <w:lvlJc w:val="left"/>
      <w:pPr>
        <w:tabs>
          <w:tab w:val="num" w:pos="4320"/>
        </w:tabs>
        <w:ind w:left="4320" w:hanging="360"/>
      </w:pPr>
      <w:rPr>
        <w:rFonts w:ascii="Times New Roman" w:hAnsi="Times New Roman" w:hint="default"/>
      </w:rPr>
    </w:lvl>
    <w:lvl w:ilvl="6" w:tplc="39527A54" w:tentative="1">
      <w:start w:val="1"/>
      <w:numFmt w:val="bullet"/>
      <w:lvlText w:val="•"/>
      <w:lvlJc w:val="left"/>
      <w:pPr>
        <w:tabs>
          <w:tab w:val="num" w:pos="5040"/>
        </w:tabs>
        <w:ind w:left="5040" w:hanging="360"/>
      </w:pPr>
      <w:rPr>
        <w:rFonts w:ascii="Times New Roman" w:hAnsi="Times New Roman" w:hint="default"/>
      </w:rPr>
    </w:lvl>
    <w:lvl w:ilvl="7" w:tplc="7F542C4A" w:tentative="1">
      <w:start w:val="1"/>
      <w:numFmt w:val="bullet"/>
      <w:lvlText w:val="•"/>
      <w:lvlJc w:val="left"/>
      <w:pPr>
        <w:tabs>
          <w:tab w:val="num" w:pos="5760"/>
        </w:tabs>
        <w:ind w:left="5760" w:hanging="360"/>
      </w:pPr>
      <w:rPr>
        <w:rFonts w:ascii="Times New Roman" w:hAnsi="Times New Roman" w:hint="default"/>
      </w:rPr>
    </w:lvl>
    <w:lvl w:ilvl="8" w:tplc="8496ECE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8E972BA"/>
    <w:multiLevelType w:val="hybridMultilevel"/>
    <w:tmpl w:val="49FEFC0C"/>
    <w:lvl w:ilvl="0" w:tplc="14008638">
      <w:start w:val="1"/>
      <w:numFmt w:val="bullet"/>
      <w:lvlText w:val="•"/>
      <w:lvlJc w:val="left"/>
      <w:pPr>
        <w:tabs>
          <w:tab w:val="num" w:pos="720"/>
        </w:tabs>
        <w:ind w:left="720" w:hanging="360"/>
      </w:pPr>
      <w:rPr>
        <w:rFonts w:ascii="Times New Roman" w:hAnsi="Times New Roman" w:hint="default"/>
      </w:rPr>
    </w:lvl>
    <w:lvl w:ilvl="1" w:tplc="974CB3A2" w:tentative="1">
      <w:start w:val="1"/>
      <w:numFmt w:val="bullet"/>
      <w:lvlText w:val="•"/>
      <w:lvlJc w:val="left"/>
      <w:pPr>
        <w:tabs>
          <w:tab w:val="num" w:pos="1440"/>
        </w:tabs>
        <w:ind w:left="1440" w:hanging="360"/>
      </w:pPr>
      <w:rPr>
        <w:rFonts w:ascii="Times New Roman" w:hAnsi="Times New Roman" w:hint="default"/>
      </w:rPr>
    </w:lvl>
    <w:lvl w:ilvl="2" w:tplc="EBA26AF6" w:tentative="1">
      <w:start w:val="1"/>
      <w:numFmt w:val="bullet"/>
      <w:lvlText w:val="•"/>
      <w:lvlJc w:val="left"/>
      <w:pPr>
        <w:tabs>
          <w:tab w:val="num" w:pos="2160"/>
        </w:tabs>
        <w:ind w:left="2160" w:hanging="360"/>
      </w:pPr>
      <w:rPr>
        <w:rFonts w:ascii="Times New Roman" w:hAnsi="Times New Roman" w:hint="default"/>
      </w:rPr>
    </w:lvl>
    <w:lvl w:ilvl="3" w:tplc="E8D86DD0" w:tentative="1">
      <w:start w:val="1"/>
      <w:numFmt w:val="bullet"/>
      <w:lvlText w:val="•"/>
      <w:lvlJc w:val="left"/>
      <w:pPr>
        <w:tabs>
          <w:tab w:val="num" w:pos="2880"/>
        </w:tabs>
        <w:ind w:left="2880" w:hanging="360"/>
      </w:pPr>
      <w:rPr>
        <w:rFonts w:ascii="Times New Roman" w:hAnsi="Times New Roman" w:hint="default"/>
      </w:rPr>
    </w:lvl>
    <w:lvl w:ilvl="4" w:tplc="22D4706C" w:tentative="1">
      <w:start w:val="1"/>
      <w:numFmt w:val="bullet"/>
      <w:lvlText w:val="•"/>
      <w:lvlJc w:val="left"/>
      <w:pPr>
        <w:tabs>
          <w:tab w:val="num" w:pos="3600"/>
        </w:tabs>
        <w:ind w:left="3600" w:hanging="360"/>
      </w:pPr>
      <w:rPr>
        <w:rFonts w:ascii="Times New Roman" w:hAnsi="Times New Roman" w:hint="default"/>
      </w:rPr>
    </w:lvl>
    <w:lvl w:ilvl="5" w:tplc="6E10FC68" w:tentative="1">
      <w:start w:val="1"/>
      <w:numFmt w:val="bullet"/>
      <w:lvlText w:val="•"/>
      <w:lvlJc w:val="left"/>
      <w:pPr>
        <w:tabs>
          <w:tab w:val="num" w:pos="4320"/>
        </w:tabs>
        <w:ind w:left="4320" w:hanging="360"/>
      </w:pPr>
      <w:rPr>
        <w:rFonts w:ascii="Times New Roman" w:hAnsi="Times New Roman" w:hint="default"/>
      </w:rPr>
    </w:lvl>
    <w:lvl w:ilvl="6" w:tplc="BE8EDAD4" w:tentative="1">
      <w:start w:val="1"/>
      <w:numFmt w:val="bullet"/>
      <w:lvlText w:val="•"/>
      <w:lvlJc w:val="left"/>
      <w:pPr>
        <w:tabs>
          <w:tab w:val="num" w:pos="5040"/>
        </w:tabs>
        <w:ind w:left="5040" w:hanging="360"/>
      </w:pPr>
      <w:rPr>
        <w:rFonts w:ascii="Times New Roman" w:hAnsi="Times New Roman" w:hint="default"/>
      </w:rPr>
    </w:lvl>
    <w:lvl w:ilvl="7" w:tplc="A992F3EA" w:tentative="1">
      <w:start w:val="1"/>
      <w:numFmt w:val="bullet"/>
      <w:lvlText w:val="•"/>
      <w:lvlJc w:val="left"/>
      <w:pPr>
        <w:tabs>
          <w:tab w:val="num" w:pos="5760"/>
        </w:tabs>
        <w:ind w:left="5760" w:hanging="360"/>
      </w:pPr>
      <w:rPr>
        <w:rFonts w:ascii="Times New Roman" w:hAnsi="Times New Roman" w:hint="default"/>
      </w:rPr>
    </w:lvl>
    <w:lvl w:ilvl="8" w:tplc="22D4A4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E793ECF"/>
    <w:multiLevelType w:val="hybridMultilevel"/>
    <w:tmpl w:val="857C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8588E"/>
    <w:multiLevelType w:val="hybridMultilevel"/>
    <w:tmpl w:val="FE906FFA"/>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D4EF6"/>
    <w:multiLevelType w:val="hybridMultilevel"/>
    <w:tmpl w:val="0B089184"/>
    <w:lvl w:ilvl="0" w:tplc="E26CF4A4">
      <w:start w:val="1"/>
      <w:numFmt w:val="decimal"/>
      <w:lvlText w:val="%1."/>
      <w:lvlJc w:val="left"/>
      <w:pPr>
        <w:ind w:left="90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35DB575B"/>
    <w:multiLevelType w:val="hybridMultilevel"/>
    <w:tmpl w:val="F5545C3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6A1C18"/>
    <w:multiLevelType w:val="hybridMultilevel"/>
    <w:tmpl w:val="FA14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F75FB0"/>
    <w:multiLevelType w:val="hybridMultilevel"/>
    <w:tmpl w:val="7EF020FC"/>
    <w:lvl w:ilvl="0" w:tplc="D14AB7C2">
      <w:start w:val="1"/>
      <w:numFmt w:val="bullet"/>
      <w:lvlText w:val="•"/>
      <w:lvlJc w:val="left"/>
      <w:pPr>
        <w:tabs>
          <w:tab w:val="num" w:pos="720"/>
        </w:tabs>
        <w:ind w:left="720" w:hanging="360"/>
      </w:pPr>
      <w:rPr>
        <w:rFonts w:ascii="Times New Roman" w:hAnsi="Times New Roman" w:hint="default"/>
      </w:rPr>
    </w:lvl>
    <w:lvl w:ilvl="1" w:tplc="0FE644E4" w:tentative="1">
      <w:start w:val="1"/>
      <w:numFmt w:val="bullet"/>
      <w:lvlText w:val="•"/>
      <w:lvlJc w:val="left"/>
      <w:pPr>
        <w:tabs>
          <w:tab w:val="num" w:pos="1440"/>
        </w:tabs>
        <w:ind w:left="1440" w:hanging="360"/>
      </w:pPr>
      <w:rPr>
        <w:rFonts w:ascii="Times New Roman" w:hAnsi="Times New Roman" w:hint="default"/>
      </w:rPr>
    </w:lvl>
    <w:lvl w:ilvl="2" w:tplc="6570EA20" w:tentative="1">
      <w:start w:val="1"/>
      <w:numFmt w:val="bullet"/>
      <w:lvlText w:val="•"/>
      <w:lvlJc w:val="left"/>
      <w:pPr>
        <w:tabs>
          <w:tab w:val="num" w:pos="2160"/>
        </w:tabs>
        <w:ind w:left="2160" w:hanging="360"/>
      </w:pPr>
      <w:rPr>
        <w:rFonts w:ascii="Times New Roman" w:hAnsi="Times New Roman" w:hint="default"/>
      </w:rPr>
    </w:lvl>
    <w:lvl w:ilvl="3" w:tplc="5D641F02" w:tentative="1">
      <w:start w:val="1"/>
      <w:numFmt w:val="bullet"/>
      <w:lvlText w:val="•"/>
      <w:lvlJc w:val="left"/>
      <w:pPr>
        <w:tabs>
          <w:tab w:val="num" w:pos="2880"/>
        </w:tabs>
        <w:ind w:left="2880" w:hanging="360"/>
      </w:pPr>
      <w:rPr>
        <w:rFonts w:ascii="Times New Roman" w:hAnsi="Times New Roman" w:hint="default"/>
      </w:rPr>
    </w:lvl>
    <w:lvl w:ilvl="4" w:tplc="F12224CA" w:tentative="1">
      <w:start w:val="1"/>
      <w:numFmt w:val="bullet"/>
      <w:lvlText w:val="•"/>
      <w:lvlJc w:val="left"/>
      <w:pPr>
        <w:tabs>
          <w:tab w:val="num" w:pos="3600"/>
        </w:tabs>
        <w:ind w:left="3600" w:hanging="360"/>
      </w:pPr>
      <w:rPr>
        <w:rFonts w:ascii="Times New Roman" w:hAnsi="Times New Roman" w:hint="default"/>
      </w:rPr>
    </w:lvl>
    <w:lvl w:ilvl="5" w:tplc="D43809C2" w:tentative="1">
      <w:start w:val="1"/>
      <w:numFmt w:val="bullet"/>
      <w:lvlText w:val="•"/>
      <w:lvlJc w:val="left"/>
      <w:pPr>
        <w:tabs>
          <w:tab w:val="num" w:pos="4320"/>
        </w:tabs>
        <w:ind w:left="4320" w:hanging="360"/>
      </w:pPr>
      <w:rPr>
        <w:rFonts w:ascii="Times New Roman" w:hAnsi="Times New Roman" w:hint="default"/>
      </w:rPr>
    </w:lvl>
    <w:lvl w:ilvl="6" w:tplc="BED22FC8" w:tentative="1">
      <w:start w:val="1"/>
      <w:numFmt w:val="bullet"/>
      <w:lvlText w:val="•"/>
      <w:lvlJc w:val="left"/>
      <w:pPr>
        <w:tabs>
          <w:tab w:val="num" w:pos="5040"/>
        </w:tabs>
        <w:ind w:left="5040" w:hanging="360"/>
      </w:pPr>
      <w:rPr>
        <w:rFonts w:ascii="Times New Roman" w:hAnsi="Times New Roman" w:hint="default"/>
      </w:rPr>
    </w:lvl>
    <w:lvl w:ilvl="7" w:tplc="5F92CF9E" w:tentative="1">
      <w:start w:val="1"/>
      <w:numFmt w:val="bullet"/>
      <w:lvlText w:val="•"/>
      <w:lvlJc w:val="left"/>
      <w:pPr>
        <w:tabs>
          <w:tab w:val="num" w:pos="5760"/>
        </w:tabs>
        <w:ind w:left="5760" w:hanging="360"/>
      </w:pPr>
      <w:rPr>
        <w:rFonts w:ascii="Times New Roman" w:hAnsi="Times New Roman" w:hint="default"/>
      </w:rPr>
    </w:lvl>
    <w:lvl w:ilvl="8" w:tplc="774ACAE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0987F93"/>
    <w:multiLevelType w:val="hybridMultilevel"/>
    <w:tmpl w:val="B40816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641987"/>
    <w:multiLevelType w:val="hybridMultilevel"/>
    <w:tmpl w:val="CDB05B10"/>
    <w:lvl w:ilvl="0" w:tplc="604000D8">
      <w:start w:val="3"/>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nsid w:val="6E6C669A"/>
    <w:multiLevelType w:val="hybridMultilevel"/>
    <w:tmpl w:val="D458E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70FAA"/>
    <w:multiLevelType w:val="hybridMultilevel"/>
    <w:tmpl w:val="6D887444"/>
    <w:lvl w:ilvl="0" w:tplc="700044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14E0424"/>
    <w:multiLevelType w:val="hybridMultilevel"/>
    <w:tmpl w:val="65BE829C"/>
    <w:lvl w:ilvl="0" w:tplc="04090019">
      <w:start w:val="1"/>
      <w:numFmt w:val="lowerLetter"/>
      <w:lvlText w:val="%1."/>
      <w:lvlJc w:val="left"/>
      <w:pPr>
        <w:ind w:left="720" w:hanging="360"/>
      </w:pPr>
      <w:rPr>
        <w:rFonts w:hint="default"/>
      </w:rPr>
    </w:lvl>
    <w:lvl w:ilvl="1" w:tplc="3BBAA464">
      <w:start w:val="1"/>
      <w:numFmt w:val="decimal"/>
      <w:lvlText w:val="%2."/>
      <w:lvlJc w:val="left"/>
      <w:pPr>
        <w:ind w:left="1440" w:hanging="360"/>
      </w:pPr>
      <w:rPr>
        <w:rFonts w:ascii="Times New Roman" w:eastAsiaTheme="minorEastAsia" w:hAnsi="Times New Roman"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DB0FCC"/>
    <w:multiLevelType w:val="hybridMultilevel"/>
    <w:tmpl w:val="F7C8392A"/>
    <w:lvl w:ilvl="0" w:tplc="5F441418">
      <w:start w:val="1"/>
      <w:numFmt w:val="bullet"/>
      <w:lvlText w:val="•"/>
      <w:lvlJc w:val="left"/>
      <w:pPr>
        <w:tabs>
          <w:tab w:val="num" w:pos="720"/>
        </w:tabs>
        <w:ind w:left="720" w:hanging="360"/>
      </w:pPr>
      <w:rPr>
        <w:rFonts w:ascii="Times New Roman" w:hAnsi="Times New Roman" w:hint="default"/>
      </w:rPr>
    </w:lvl>
    <w:lvl w:ilvl="1" w:tplc="2DAC9494" w:tentative="1">
      <w:start w:val="1"/>
      <w:numFmt w:val="bullet"/>
      <w:lvlText w:val="•"/>
      <w:lvlJc w:val="left"/>
      <w:pPr>
        <w:tabs>
          <w:tab w:val="num" w:pos="1440"/>
        </w:tabs>
        <w:ind w:left="1440" w:hanging="360"/>
      </w:pPr>
      <w:rPr>
        <w:rFonts w:ascii="Times New Roman" w:hAnsi="Times New Roman" w:hint="default"/>
      </w:rPr>
    </w:lvl>
    <w:lvl w:ilvl="2" w:tplc="5D8E9986" w:tentative="1">
      <w:start w:val="1"/>
      <w:numFmt w:val="bullet"/>
      <w:lvlText w:val="•"/>
      <w:lvlJc w:val="left"/>
      <w:pPr>
        <w:tabs>
          <w:tab w:val="num" w:pos="2160"/>
        </w:tabs>
        <w:ind w:left="2160" w:hanging="360"/>
      </w:pPr>
      <w:rPr>
        <w:rFonts w:ascii="Times New Roman" w:hAnsi="Times New Roman" w:hint="default"/>
      </w:rPr>
    </w:lvl>
    <w:lvl w:ilvl="3" w:tplc="3C9229E2" w:tentative="1">
      <w:start w:val="1"/>
      <w:numFmt w:val="bullet"/>
      <w:lvlText w:val="•"/>
      <w:lvlJc w:val="left"/>
      <w:pPr>
        <w:tabs>
          <w:tab w:val="num" w:pos="2880"/>
        </w:tabs>
        <w:ind w:left="2880" w:hanging="360"/>
      </w:pPr>
      <w:rPr>
        <w:rFonts w:ascii="Times New Roman" w:hAnsi="Times New Roman" w:hint="default"/>
      </w:rPr>
    </w:lvl>
    <w:lvl w:ilvl="4" w:tplc="292841A4" w:tentative="1">
      <w:start w:val="1"/>
      <w:numFmt w:val="bullet"/>
      <w:lvlText w:val="•"/>
      <w:lvlJc w:val="left"/>
      <w:pPr>
        <w:tabs>
          <w:tab w:val="num" w:pos="3600"/>
        </w:tabs>
        <w:ind w:left="3600" w:hanging="360"/>
      </w:pPr>
      <w:rPr>
        <w:rFonts w:ascii="Times New Roman" w:hAnsi="Times New Roman" w:hint="default"/>
      </w:rPr>
    </w:lvl>
    <w:lvl w:ilvl="5" w:tplc="9124B83A" w:tentative="1">
      <w:start w:val="1"/>
      <w:numFmt w:val="bullet"/>
      <w:lvlText w:val="•"/>
      <w:lvlJc w:val="left"/>
      <w:pPr>
        <w:tabs>
          <w:tab w:val="num" w:pos="4320"/>
        </w:tabs>
        <w:ind w:left="4320" w:hanging="360"/>
      </w:pPr>
      <w:rPr>
        <w:rFonts w:ascii="Times New Roman" w:hAnsi="Times New Roman" w:hint="default"/>
      </w:rPr>
    </w:lvl>
    <w:lvl w:ilvl="6" w:tplc="10504B1A" w:tentative="1">
      <w:start w:val="1"/>
      <w:numFmt w:val="bullet"/>
      <w:lvlText w:val="•"/>
      <w:lvlJc w:val="left"/>
      <w:pPr>
        <w:tabs>
          <w:tab w:val="num" w:pos="5040"/>
        </w:tabs>
        <w:ind w:left="5040" w:hanging="360"/>
      </w:pPr>
      <w:rPr>
        <w:rFonts w:ascii="Times New Roman" w:hAnsi="Times New Roman" w:hint="default"/>
      </w:rPr>
    </w:lvl>
    <w:lvl w:ilvl="7" w:tplc="721C319E" w:tentative="1">
      <w:start w:val="1"/>
      <w:numFmt w:val="bullet"/>
      <w:lvlText w:val="•"/>
      <w:lvlJc w:val="left"/>
      <w:pPr>
        <w:tabs>
          <w:tab w:val="num" w:pos="5760"/>
        </w:tabs>
        <w:ind w:left="5760" w:hanging="360"/>
      </w:pPr>
      <w:rPr>
        <w:rFonts w:ascii="Times New Roman" w:hAnsi="Times New Roman" w:hint="default"/>
      </w:rPr>
    </w:lvl>
    <w:lvl w:ilvl="8" w:tplc="06205738"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18"/>
  </w:num>
  <w:num w:numId="3">
    <w:abstractNumId w:val="11"/>
  </w:num>
  <w:num w:numId="4">
    <w:abstractNumId w:val="12"/>
  </w:num>
  <w:num w:numId="5">
    <w:abstractNumId w:val="14"/>
  </w:num>
  <w:num w:numId="6">
    <w:abstractNumId w:val="20"/>
  </w:num>
  <w:num w:numId="7">
    <w:abstractNumId w:val="21"/>
  </w:num>
  <w:num w:numId="8">
    <w:abstractNumId w:val="15"/>
  </w:num>
  <w:num w:numId="9">
    <w:abstractNumId w:val="0"/>
  </w:num>
  <w:num w:numId="10">
    <w:abstractNumId w:val="9"/>
  </w:num>
  <w:num w:numId="11">
    <w:abstractNumId w:val="4"/>
  </w:num>
  <w:num w:numId="12">
    <w:abstractNumId w:val="3"/>
  </w:num>
  <w:num w:numId="13">
    <w:abstractNumId w:val="5"/>
  </w:num>
  <w:num w:numId="14">
    <w:abstractNumId w:val="10"/>
  </w:num>
  <w:num w:numId="15">
    <w:abstractNumId w:val="8"/>
  </w:num>
  <w:num w:numId="16">
    <w:abstractNumId w:val="7"/>
  </w:num>
  <w:num w:numId="17">
    <w:abstractNumId w:val="6"/>
  </w:num>
  <w:num w:numId="18">
    <w:abstractNumId w:val="2"/>
  </w:num>
  <w:num w:numId="19">
    <w:abstractNumId w:val="13"/>
  </w:num>
  <w:num w:numId="20">
    <w:abstractNumId w:val="1"/>
  </w:num>
  <w:num w:numId="21">
    <w:abstractNumId w:val="16"/>
  </w:num>
  <w:num w:numId="22">
    <w:abstractNumId w:val="19"/>
  </w:num>
  <w:num w:numId="23">
    <w:abstractNumId w:val="17"/>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6DF"/>
    <w:rsid w:val="000500E6"/>
    <w:rsid w:val="000809EB"/>
    <w:rsid w:val="000F6F9E"/>
    <w:rsid w:val="00153177"/>
    <w:rsid w:val="00324380"/>
    <w:rsid w:val="00357433"/>
    <w:rsid w:val="00366F62"/>
    <w:rsid w:val="00376C50"/>
    <w:rsid w:val="003B3FC1"/>
    <w:rsid w:val="00463B31"/>
    <w:rsid w:val="004E7969"/>
    <w:rsid w:val="004F1938"/>
    <w:rsid w:val="0051387B"/>
    <w:rsid w:val="00551CF9"/>
    <w:rsid w:val="005E5400"/>
    <w:rsid w:val="006219AB"/>
    <w:rsid w:val="00650261"/>
    <w:rsid w:val="00656C28"/>
    <w:rsid w:val="0066629A"/>
    <w:rsid w:val="006A51C9"/>
    <w:rsid w:val="006E07C9"/>
    <w:rsid w:val="006E32ED"/>
    <w:rsid w:val="0077244C"/>
    <w:rsid w:val="007D7DDB"/>
    <w:rsid w:val="007E2EEB"/>
    <w:rsid w:val="007F4161"/>
    <w:rsid w:val="008068AB"/>
    <w:rsid w:val="008A1658"/>
    <w:rsid w:val="008B65D6"/>
    <w:rsid w:val="008C06DF"/>
    <w:rsid w:val="008F6DEA"/>
    <w:rsid w:val="009D26BA"/>
    <w:rsid w:val="00A86469"/>
    <w:rsid w:val="00C26372"/>
    <w:rsid w:val="00CB19B3"/>
    <w:rsid w:val="00D94C3C"/>
    <w:rsid w:val="00DB0A84"/>
    <w:rsid w:val="00E03DBA"/>
    <w:rsid w:val="00E1012A"/>
    <w:rsid w:val="00E54225"/>
    <w:rsid w:val="00E7574F"/>
    <w:rsid w:val="00ED116A"/>
    <w:rsid w:val="00EF64ED"/>
    <w:rsid w:val="00EF7EA7"/>
    <w:rsid w:val="00FB5304"/>
    <w:rsid w:val="00FF01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7309D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List Paragraph" w:uiPriority="34" w:qFormat="1"/>
  </w:latentStyles>
  <w:style w:type="paragraph" w:default="1" w:styleId="Normal">
    <w:name w:val="Normal"/>
    <w:qFormat/>
    <w:rsid w:val="008C06DF"/>
    <w:rPr>
      <w:sz w:val="24"/>
      <w:szCs w:val="24"/>
    </w:rPr>
  </w:style>
  <w:style w:type="paragraph" w:styleId="Heading1">
    <w:name w:val="heading 1"/>
    <w:basedOn w:val="Normal"/>
    <w:next w:val="Normal"/>
    <w:link w:val="Heading1Char"/>
    <w:qFormat/>
    <w:rsid w:val="00BD5331"/>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C06DF"/>
    <w:rPr>
      <w:color w:val="0000FF"/>
      <w:u w:val="single"/>
    </w:rPr>
  </w:style>
  <w:style w:type="character" w:styleId="CommentReference">
    <w:name w:val="annotation reference"/>
    <w:rsid w:val="004A403C"/>
    <w:rPr>
      <w:sz w:val="16"/>
      <w:szCs w:val="16"/>
    </w:rPr>
  </w:style>
  <w:style w:type="paragraph" w:styleId="CommentText">
    <w:name w:val="annotation text"/>
    <w:basedOn w:val="Normal"/>
    <w:link w:val="CommentTextChar"/>
    <w:rsid w:val="004A403C"/>
    <w:rPr>
      <w:sz w:val="20"/>
      <w:szCs w:val="20"/>
    </w:rPr>
  </w:style>
  <w:style w:type="character" w:customStyle="1" w:styleId="CommentTextChar">
    <w:name w:val="Comment Text Char"/>
    <w:basedOn w:val="DefaultParagraphFont"/>
    <w:link w:val="CommentText"/>
    <w:rsid w:val="004A403C"/>
  </w:style>
  <w:style w:type="paragraph" w:styleId="CommentSubject">
    <w:name w:val="annotation subject"/>
    <w:basedOn w:val="CommentText"/>
    <w:next w:val="CommentText"/>
    <w:link w:val="CommentSubjectChar"/>
    <w:rsid w:val="004A403C"/>
    <w:rPr>
      <w:b/>
      <w:bCs/>
    </w:rPr>
  </w:style>
  <w:style w:type="character" w:customStyle="1" w:styleId="CommentSubjectChar">
    <w:name w:val="Comment Subject Char"/>
    <w:link w:val="CommentSubject"/>
    <w:rsid w:val="004A403C"/>
    <w:rPr>
      <w:b/>
      <w:bCs/>
    </w:rPr>
  </w:style>
  <w:style w:type="paragraph" w:styleId="BalloonText">
    <w:name w:val="Balloon Text"/>
    <w:basedOn w:val="Normal"/>
    <w:link w:val="BalloonTextChar"/>
    <w:rsid w:val="004A403C"/>
    <w:rPr>
      <w:rFonts w:ascii="Tahoma" w:hAnsi="Tahoma" w:cs="Tahoma"/>
      <w:sz w:val="16"/>
      <w:szCs w:val="16"/>
    </w:rPr>
  </w:style>
  <w:style w:type="character" w:customStyle="1" w:styleId="BalloonTextChar">
    <w:name w:val="Balloon Text Char"/>
    <w:link w:val="BalloonText"/>
    <w:rsid w:val="004A403C"/>
    <w:rPr>
      <w:rFonts w:ascii="Tahoma" w:hAnsi="Tahoma" w:cs="Tahoma"/>
      <w:sz w:val="16"/>
      <w:szCs w:val="16"/>
    </w:rPr>
  </w:style>
  <w:style w:type="paragraph" w:styleId="Header">
    <w:name w:val="header"/>
    <w:basedOn w:val="Normal"/>
    <w:link w:val="HeaderChar"/>
    <w:rsid w:val="00724344"/>
    <w:pPr>
      <w:tabs>
        <w:tab w:val="center" w:pos="4680"/>
        <w:tab w:val="right" w:pos="9360"/>
      </w:tabs>
    </w:pPr>
  </w:style>
  <w:style w:type="character" w:customStyle="1" w:styleId="HeaderChar">
    <w:name w:val="Header Char"/>
    <w:link w:val="Header"/>
    <w:rsid w:val="00724344"/>
    <w:rPr>
      <w:sz w:val="24"/>
      <w:szCs w:val="24"/>
    </w:rPr>
  </w:style>
  <w:style w:type="paragraph" w:styleId="Footer">
    <w:name w:val="footer"/>
    <w:basedOn w:val="Normal"/>
    <w:link w:val="FooterChar"/>
    <w:uiPriority w:val="99"/>
    <w:rsid w:val="00724344"/>
    <w:pPr>
      <w:tabs>
        <w:tab w:val="center" w:pos="4680"/>
        <w:tab w:val="right" w:pos="9360"/>
      </w:tabs>
    </w:pPr>
  </w:style>
  <w:style w:type="character" w:customStyle="1" w:styleId="FooterChar">
    <w:name w:val="Footer Char"/>
    <w:link w:val="Footer"/>
    <w:uiPriority w:val="99"/>
    <w:rsid w:val="00724344"/>
    <w:rPr>
      <w:sz w:val="24"/>
      <w:szCs w:val="24"/>
    </w:rPr>
  </w:style>
  <w:style w:type="character" w:customStyle="1" w:styleId="Heading1Char">
    <w:name w:val="Heading 1 Char"/>
    <w:link w:val="Heading1"/>
    <w:rsid w:val="00BD5331"/>
    <w:rPr>
      <w:rFonts w:ascii="Cambria" w:eastAsia="Times New Roman" w:hAnsi="Cambria" w:cs="Times New Roman"/>
      <w:b/>
      <w:bCs/>
      <w:kern w:val="32"/>
      <w:sz w:val="32"/>
      <w:szCs w:val="32"/>
    </w:rPr>
  </w:style>
  <w:style w:type="paragraph" w:styleId="TOC1">
    <w:name w:val="toc 1"/>
    <w:basedOn w:val="Normal"/>
    <w:next w:val="Normal"/>
    <w:autoRedefine/>
    <w:uiPriority w:val="39"/>
    <w:rsid w:val="007B015E"/>
  </w:style>
  <w:style w:type="paragraph" w:styleId="ListParagraph">
    <w:name w:val="List Paragraph"/>
    <w:basedOn w:val="Normal"/>
    <w:uiPriority w:val="34"/>
    <w:qFormat/>
    <w:rsid w:val="00741245"/>
    <w:pPr>
      <w:ind w:left="720"/>
    </w:pPr>
  </w:style>
  <w:style w:type="paragraph" w:customStyle="1" w:styleId="PSAHeading1">
    <w:name w:val="PSA Heading 1"/>
    <w:basedOn w:val="Normal"/>
    <w:qFormat/>
    <w:rsid w:val="00B506EA"/>
    <w:pPr>
      <w:outlineLvl w:val="0"/>
    </w:pPr>
    <w:rPr>
      <w:b/>
      <w:color w:val="000000"/>
      <w:sz w:val="28"/>
    </w:rPr>
  </w:style>
  <w:style w:type="paragraph" w:customStyle="1" w:styleId="PSAHeading2">
    <w:name w:val="PSA Heading 2"/>
    <w:basedOn w:val="Normal"/>
    <w:qFormat/>
    <w:rsid w:val="00B506EA"/>
    <w:pPr>
      <w:outlineLvl w:val="1"/>
    </w:pPr>
    <w:rPr>
      <w:b/>
    </w:rPr>
  </w:style>
  <w:style w:type="paragraph" w:customStyle="1" w:styleId="PSAHeading3">
    <w:name w:val="PSA Heading 3"/>
    <w:basedOn w:val="Normal"/>
    <w:qFormat/>
    <w:rsid w:val="00B506EA"/>
    <w:pPr>
      <w:outlineLvl w:val="2"/>
    </w:pPr>
    <w:rPr>
      <w:b/>
      <w:sz w:val="20"/>
    </w:rPr>
  </w:style>
  <w:style w:type="paragraph" w:styleId="BodyText">
    <w:name w:val="Body Text"/>
    <w:basedOn w:val="Normal"/>
    <w:link w:val="BodyTextChar"/>
    <w:rsid w:val="00B506EA"/>
    <w:pPr>
      <w:spacing w:after="120"/>
    </w:pPr>
  </w:style>
  <w:style w:type="character" w:customStyle="1" w:styleId="BodyTextChar">
    <w:name w:val="Body Text Char"/>
    <w:link w:val="BodyText"/>
    <w:rsid w:val="00B506EA"/>
    <w:rPr>
      <w:sz w:val="24"/>
      <w:szCs w:val="24"/>
    </w:rPr>
  </w:style>
  <w:style w:type="paragraph" w:customStyle="1" w:styleId="PSABodyText">
    <w:name w:val="PSA Body Text"/>
    <w:basedOn w:val="BodyText"/>
    <w:qFormat/>
    <w:rsid w:val="00C028E5"/>
    <w:pPr>
      <w:spacing w:after="0"/>
    </w:pPr>
    <w:rPr>
      <w:sz w:val="20"/>
    </w:rPr>
  </w:style>
  <w:style w:type="character" w:styleId="FollowedHyperlink">
    <w:name w:val="FollowedHyperlink"/>
    <w:rsid w:val="00C028E5"/>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toc 1" w:uiPriority="39"/>
    <w:lsdException w:name="List Paragraph" w:uiPriority="34" w:qFormat="1"/>
  </w:latentStyles>
  <w:style w:type="paragraph" w:default="1" w:styleId="Normal">
    <w:name w:val="Normal"/>
    <w:qFormat/>
    <w:rsid w:val="008C06DF"/>
    <w:rPr>
      <w:sz w:val="24"/>
      <w:szCs w:val="24"/>
    </w:rPr>
  </w:style>
  <w:style w:type="paragraph" w:styleId="Heading1">
    <w:name w:val="heading 1"/>
    <w:basedOn w:val="Normal"/>
    <w:next w:val="Normal"/>
    <w:link w:val="Heading1Char"/>
    <w:qFormat/>
    <w:rsid w:val="00BD5331"/>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C06DF"/>
    <w:rPr>
      <w:color w:val="0000FF"/>
      <w:u w:val="single"/>
    </w:rPr>
  </w:style>
  <w:style w:type="character" w:styleId="CommentReference">
    <w:name w:val="annotation reference"/>
    <w:rsid w:val="004A403C"/>
    <w:rPr>
      <w:sz w:val="16"/>
      <w:szCs w:val="16"/>
    </w:rPr>
  </w:style>
  <w:style w:type="paragraph" w:styleId="CommentText">
    <w:name w:val="annotation text"/>
    <w:basedOn w:val="Normal"/>
    <w:link w:val="CommentTextChar"/>
    <w:rsid w:val="004A403C"/>
    <w:rPr>
      <w:sz w:val="20"/>
      <w:szCs w:val="20"/>
    </w:rPr>
  </w:style>
  <w:style w:type="character" w:customStyle="1" w:styleId="CommentTextChar">
    <w:name w:val="Comment Text Char"/>
    <w:basedOn w:val="DefaultParagraphFont"/>
    <w:link w:val="CommentText"/>
    <w:rsid w:val="004A403C"/>
  </w:style>
  <w:style w:type="paragraph" w:styleId="CommentSubject">
    <w:name w:val="annotation subject"/>
    <w:basedOn w:val="CommentText"/>
    <w:next w:val="CommentText"/>
    <w:link w:val="CommentSubjectChar"/>
    <w:rsid w:val="004A403C"/>
    <w:rPr>
      <w:b/>
      <w:bCs/>
    </w:rPr>
  </w:style>
  <w:style w:type="character" w:customStyle="1" w:styleId="CommentSubjectChar">
    <w:name w:val="Comment Subject Char"/>
    <w:link w:val="CommentSubject"/>
    <w:rsid w:val="004A403C"/>
    <w:rPr>
      <w:b/>
      <w:bCs/>
    </w:rPr>
  </w:style>
  <w:style w:type="paragraph" w:styleId="BalloonText">
    <w:name w:val="Balloon Text"/>
    <w:basedOn w:val="Normal"/>
    <w:link w:val="BalloonTextChar"/>
    <w:rsid w:val="004A403C"/>
    <w:rPr>
      <w:rFonts w:ascii="Tahoma" w:hAnsi="Tahoma" w:cs="Tahoma"/>
      <w:sz w:val="16"/>
      <w:szCs w:val="16"/>
    </w:rPr>
  </w:style>
  <w:style w:type="character" w:customStyle="1" w:styleId="BalloonTextChar">
    <w:name w:val="Balloon Text Char"/>
    <w:link w:val="BalloonText"/>
    <w:rsid w:val="004A403C"/>
    <w:rPr>
      <w:rFonts w:ascii="Tahoma" w:hAnsi="Tahoma" w:cs="Tahoma"/>
      <w:sz w:val="16"/>
      <w:szCs w:val="16"/>
    </w:rPr>
  </w:style>
  <w:style w:type="paragraph" w:styleId="Header">
    <w:name w:val="header"/>
    <w:basedOn w:val="Normal"/>
    <w:link w:val="HeaderChar"/>
    <w:rsid w:val="00724344"/>
    <w:pPr>
      <w:tabs>
        <w:tab w:val="center" w:pos="4680"/>
        <w:tab w:val="right" w:pos="9360"/>
      </w:tabs>
    </w:pPr>
  </w:style>
  <w:style w:type="character" w:customStyle="1" w:styleId="HeaderChar">
    <w:name w:val="Header Char"/>
    <w:link w:val="Header"/>
    <w:rsid w:val="00724344"/>
    <w:rPr>
      <w:sz w:val="24"/>
      <w:szCs w:val="24"/>
    </w:rPr>
  </w:style>
  <w:style w:type="paragraph" w:styleId="Footer">
    <w:name w:val="footer"/>
    <w:basedOn w:val="Normal"/>
    <w:link w:val="FooterChar"/>
    <w:uiPriority w:val="99"/>
    <w:rsid w:val="00724344"/>
    <w:pPr>
      <w:tabs>
        <w:tab w:val="center" w:pos="4680"/>
        <w:tab w:val="right" w:pos="9360"/>
      </w:tabs>
    </w:pPr>
  </w:style>
  <w:style w:type="character" w:customStyle="1" w:styleId="FooterChar">
    <w:name w:val="Footer Char"/>
    <w:link w:val="Footer"/>
    <w:uiPriority w:val="99"/>
    <w:rsid w:val="00724344"/>
    <w:rPr>
      <w:sz w:val="24"/>
      <w:szCs w:val="24"/>
    </w:rPr>
  </w:style>
  <w:style w:type="character" w:customStyle="1" w:styleId="Heading1Char">
    <w:name w:val="Heading 1 Char"/>
    <w:link w:val="Heading1"/>
    <w:rsid w:val="00BD5331"/>
    <w:rPr>
      <w:rFonts w:ascii="Cambria" w:eastAsia="Times New Roman" w:hAnsi="Cambria" w:cs="Times New Roman"/>
      <w:b/>
      <w:bCs/>
      <w:kern w:val="32"/>
      <w:sz w:val="32"/>
      <w:szCs w:val="32"/>
    </w:rPr>
  </w:style>
  <w:style w:type="paragraph" w:styleId="TOC1">
    <w:name w:val="toc 1"/>
    <w:basedOn w:val="Normal"/>
    <w:next w:val="Normal"/>
    <w:autoRedefine/>
    <w:uiPriority w:val="39"/>
    <w:rsid w:val="007B015E"/>
  </w:style>
  <w:style w:type="paragraph" w:styleId="ListParagraph">
    <w:name w:val="List Paragraph"/>
    <w:basedOn w:val="Normal"/>
    <w:uiPriority w:val="34"/>
    <w:qFormat/>
    <w:rsid w:val="00741245"/>
    <w:pPr>
      <w:ind w:left="720"/>
    </w:pPr>
  </w:style>
  <w:style w:type="paragraph" w:customStyle="1" w:styleId="PSAHeading1">
    <w:name w:val="PSA Heading 1"/>
    <w:basedOn w:val="Normal"/>
    <w:qFormat/>
    <w:rsid w:val="00B506EA"/>
    <w:pPr>
      <w:outlineLvl w:val="0"/>
    </w:pPr>
    <w:rPr>
      <w:b/>
      <w:color w:val="000000"/>
      <w:sz w:val="28"/>
    </w:rPr>
  </w:style>
  <w:style w:type="paragraph" w:customStyle="1" w:styleId="PSAHeading2">
    <w:name w:val="PSA Heading 2"/>
    <w:basedOn w:val="Normal"/>
    <w:qFormat/>
    <w:rsid w:val="00B506EA"/>
    <w:pPr>
      <w:outlineLvl w:val="1"/>
    </w:pPr>
    <w:rPr>
      <w:b/>
    </w:rPr>
  </w:style>
  <w:style w:type="paragraph" w:customStyle="1" w:styleId="PSAHeading3">
    <w:name w:val="PSA Heading 3"/>
    <w:basedOn w:val="Normal"/>
    <w:qFormat/>
    <w:rsid w:val="00B506EA"/>
    <w:pPr>
      <w:outlineLvl w:val="2"/>
    </w:pPr>
    <w:rPr>
      <w:b/>
      <w:sz w:val="20"/>
    </w:rPr>
  </w:style>
  <w:style w:type="paragraph" w:styleId="BodyText">
    <w:name w:val="Body Text"/>
    <w:basedOn w:val="Normal"/>
    <w:link w:val="BodyTextChar"/>
    <w:rsid w:val="00B506EA"/>
    <w:pPr>
      <w:spacing w:after="120"/>
    </w:pPr>
  </w:style>
  <w:style w:type="character" w:customStyle="1" w:styleId="BodyTextChar">
    <w:name w:val="Body Text Char"/>
    <w:link w:val="BodyText"/>
    <w:rsid w:val="00B506EA"/>
    <w:rPr>
      <w:sz w:val="24"/>
      <w:szCs w:val="24"/>
    </w:rPr>
  </w:style>
  <w:style w:type="paragraph" w:customStyle="1" w:styleId="PSABodyText">
    <w:name w:val="PSA Body Text"/>
    <w:basedOn w:val="BodyText"/>
    <w:qFormat/>
    <w:rsid w:val="00C028E5"/>
    <w:pPr>
      <w:spacing w:after="0"/>
    </w:pPr>
    <w:rPr>
      <w:sz w:val="20"/>
    </w:rPr>
  </w:style>
  <w:style w:type="character" w:styleId="FollowedHyperlink">
    <w:name w:val="FollowedHyperlink"/>
    <w:rsid w:val="00C028E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43726">
      <w:bodyDiv w:val="1"/>
      <w:marLeft w:val="0"/>
      <w:marRight w:val="0"/>
      <w:marTop w:val="0"/>
      <w:marBottom w:val="0"/>
      <w:divBdr>
        <w:top w:val="none" w:sz="0" w:space="0" w:color="auto"/>
        <w:left w:val="none" w:sz="0" w:space="0" w:color="auto"/>
        <w:bottom w:val="none" w:sz="0" w:space="0" w:color="auto"/>
        <w:right w:val="none" w:sz="0" w:space="0" w:color="auto"/>
      </w:divBdr>
    </w:div>
    <w:div w:id="65887249">
      <w:bodyDiv w:val="1"/>
      <w:marLeft w:val="0"/>
      <w:marRight w:val="0"/>
      <w:marTop w:val="0"/>
      <w:marBottom w:val="0"/>
      <w:divBdr>
        <w:top w:val="none" w:sz="0" w:space="0" w:color="auto"/>
        <w:left w:val="none" w:sz="0" w:space="0" w:color="auto"/>
        <w:bottom w:val="none" w:sz="0" w:space="0" w:color="auto"/>
        <w:right w:val="none" w:sz="0" w:space="0" w:color="auto"/>
      </w:divBdr>
      <w:divsChild>
        <w:div w:id="720977798">
          <w:marLeft w:val="547"/>
          <w:marRight w:val="0"/>
          <w:marTop w:val="58"/>
          <w:marBottom w:val="0"/>
          <w:divBdr>
            <w:top w:val="none" w:sz="0" w:space="0" w:color="auto"/>
            <w:left w:val="none" w:sz="0" w:space="0" w:color="auto"/>
            <w:bottom w:val="none" w:sz="0" w:space="0" w:color="auto"/>
            <w:right w:val="none" w:sz="0" w:space="0" w:color="auto"/>
          </w:divBdr>
        </w:div>
      </w:divsChild>
    </w:div>
    <w:div w:id="152724094">
      <w:bodyDiv w:val="1"/>
      <w:marLeft w:val="0"/>
      <w:marRight w:val="0"/>
      <w:marTop w:val="0"/>
      <w:marBottom w:val="0"/>
      <w:divBdr>
        <w:top w:val="none" w:sz="0" w:space="0" w:color="auto"/>
        <w:left w:val="none" w:sz="0" w:space="0" w:color="auto"/>
        <w:bottom w:val="none" w:sz="0" w:space="0" w:color="auto"/>
        <w:right w:val="none" w:sz="0" w:space="0" w:color="auto"/>
      </w:divBdr>
    </w:div>
    <w:div w:id="191654894">
      <w:bodyDiv w:val="1"/>
      <w:marLeft w:val="0"/>
      <w:marRight w:val="0"/>
      <w:marTop w:val="0"/>
      <w:marBottom w:val="0"/>
      <w:divBdr>
        <w:top w:val="none" w:sz="0" w:space="0" w:color="auto"/>
        <w:left w:val="none" w:sz="0" w:space="0" w:color="auto"/>
        <w:bottom w:val="none" w:sz="0" w:space="0" w:color="auto"/>
        <w:right w:val="none" w:sz="0" w:space="0" w:color="auto"/>
      </w:divBdr>
    </w:div>
    <w:div w:id="253365302">
      <w:bodyDiv w:val="1"/>
      <w:marLeft w:val="0"/>
      <w:marRight w:val="0"/>
      <w:marTop w:val="0"/>
      <w:marBottom w:val="0"/>
      <w:divBdr>
        <w:top w:val="none" w:sz="0" w:space="0" w:color="auto"/>
        <w:left w:val="none" w:sz="0" w:space="0" w:color="auto"/>
        <w:bottom w:val="none" w:sz="0" w:space="0" w:color="auto"/>
        <w:right w:val="none" w:sz="0" w:space="0" w:color="auto"/>
      </w:divBdr>
    </w:div>
    <w:div w:id="261688649">
      <w:bodyDiv w:val="1"/>
      <w:marLeft w:val="0"/>
      <w:marRight w:val="0"/>
      <w:marTop w:val="0"/>
      <w:marBottom w:val="0"/>
      <w:divBdr>
        <w:top w:val="none" w:sz="0" w:space="0" w:color="auto"/>
        <w:left w:val="none" w:sz="0" w:space="0" w:color="auto"/>
        <w:bottom w:val="none" w:sz="0" w:space="0" w:color="auto"/>
        <w:right w:val="none" w:sz="0" w:space="0" w:color="auto"/>
      </w:divBdr>
    </w:div>
    <w:div w:id="264657748">
      <w:bodyDiv w:val="1"/>
      <w:marLeft w:val="0"/>
      <w:marRight w:val="0"/>
      <w:marTop w:val="0"/>
      <w:marBottom w:val="0"/>
      <w:divBdr>
        <w:top w:val="none" w:sz="0" w:space="0" w:color="auto"/>
        <w:left w:val="none" w:sz="0" w:space="0" w:color="auto"/>
        <w:bottom w:val="none" w:sz="0" w:space="0" w:color="auto"/>
        <w:right w:val="none" w:sz="0" w:space="0" w:color="auto"/>
      </w:divBdr>
    </w:div>
    <w:div w:id="360055734">
      <w:bodyDiv w:val="1"/>
      <w:marLeft w:val="0"/>
      <w:marRight w:val="0"/>
      <w:marTop w:val="0"/>
      <w:marBottom w:val="0"/>
      <w:divBdr>
        <w:top w:val="none" w:sz="0" w:space="0" w:color="auto"/>
        <w:left w:val="none" w:sz="0" w:space="0" w:color="auto"/>
        <w:bottom w:val="none" w:sz="0" w:space="0" w:color="auto"/>
        <w:right w:val="none" w:sz="0" w:space="0" w:color="auto"/>
      </w:divBdr>
      <w:divsChild>
        <w:div w:id="398093611">
          <w:marLeft w:val="547"/>
          <w:marRight w:val="0"/>
          <w:marTop w:val="58"/>
          <w:marBottom w:val="0"/>
          <w:divBdr>
            <w:top w:val="none" w:sz="0" w:space="0" w:color="auto"/>
            <w:left w:val="none" w:sz="0" w:space="0" w:color="auto"/>
            <w:bottom w:val="none" w:sz="0" w:space="0" w:color="auto"/>
            <w:right w:val="none" w:sz="0" w:space="0" w:color="auto"/>
          </w:divBdr>
        </w:div>
        <w:div w:id="688677115">
          <w:marLeft w:val="547"/>
          <w:marRight w:val="0"/>
          <w:marTop w:val="58"/>
          <w:marBottom w:val="0"/>
          <w:divBdr>
            <w:top w:val="none" w:sz="0" w:space="0" w:color="auto"/>
            <w:left w:val="none" w:sz="0" w:space="0" w:color="auto"/>
            <w:bottom w:val="none" w:sz="0" w:space="0" w:color="auto"/>
            <w:right w:val="none" w:sz="0" w:space="0" w:color="auto"/>
          </w:divBdr>
        </w:div>
      </w:divsChild>
    </w:div>
    <w:div w:id="462581697">
      <w:bodyDiv w:val="1"/>
      <w:marLeft w:val="0"/>
      <w:marRight w:val="0"/>
      <w:marTop w:val="0"/>
      <w:marBottom w:val="0"/>
      <w:divBdr>
        <w:top w:val="none" w:sz="0" w:space="0" w:color="auto"/>
        <w:left w:val="none" w:sz="0" w:space="0" w:color="auto"/>
        <w:bottom w:val="none" w:sz="0" w:space="0" w:color="auto"/>
        <w:right w:val="none" w:sz="0" w:space="0" w:color="auto"/>
      </w:divBdr>
    </w:div>
    <w:div w:id="651369320">
      <w:bodyDiv w:val="1"/>
      <w:marLeft w:val="0"/>
      <w:marRight w:val="0"/>
      <w:marTop w:val="0"/>
      <w:marBottom w:val="0"/>
      <w:divBdr>
        <w:top w:val="none" w:sz="0" w:space="0" w:color="auto"/>
        <w:left w:val="none" w:sz="0" w:space="0" w:color="auto"/>
        <w:bottom w:val="none" w:sz="0" w:space="0" w:color="auto"/>
        <w:right w:val="none" w:sz="0" w:space="0" w:color="auto"/>
      </w:divBdr>
    </w:div>
    <w:div w:id="756289279">
      <w:bodyDiv w:val="1"/>
      <w:marLeft w:val="0"/>
      <w:marRight w:val="0"/>
      <w:marTop w:val="0"/>
      <w:marBottom w:val="0"/>
      <w:divBdr>
        <w:top w:val="none" w:sz="0" w:space="0" w:color="auto"/>
        <w:left w:val="none" w:sz="0" w:space="0" w:color="auto"/>
        <w:bottom w:val="none" w:sz="0" w:space="0" w:color="auto"/>
        <w:right w:val="none" w:sz="0" w:space="0" w:color="auto"/>
      </w:divBdr>
    </w:div>
    <w:div w:id="916862001">
      <w:bodyDiv w:val="1"/>
      <w:marLeft w:val="0"/>
      <w:marRight w:val="0"/>
      <w:marTop w:val="0"/>
      <w:marBottom w:val="0"/>
      <w:divBdr>
        <w:top w:val="none" w:sz="0" w:space="0" w:color="auto"/>
        <w:left w:val="none" w:sz="0" w:space="0" w:color="auto"/>
        <w:bottom w:val="none" w:sz="0" w:space="0" w:color="auto"/>
        <w:right w:val="none" w:sz="0" w:space="0" w:color="auto"/>
      </w:divBdr>
      <w:divsChild>
        <w:div w:id="22248052">
          <w:marLeft w:val="547"/>
          <w:marRight w:val="0"/>
          <w:marTop w:val="58"/>
          <w:marBottom w:val="0"/>
          <w:divBdr>
            <w:top w:val="none" w:sz="0" w:space="0" w:color="auto"/>
            <w:left w:val="none" w:sz="0" w:space="0" w:color="auto"/>
            <w:bottom w:val="none" w:sz="0" w:space="0" w:color="auto"/>
            <w:right w:val="none" w:sz="0" w:space="0" w:color="auto"/>
          </w:divBdr>
        </w:div>
        <w:div w:id="23753385">
          <w:marLeft w:val="547"/>
          <w:marRight w:val="0"/>
          <w:marTop w:val="58"/>
          <w:marBottom w:val="0"/>
          <w:divBdr>
            <w:top w:val="none" w:sz="0" w:space="0" w:color="auto"/>
            <w:left w:val="none" w:sz="0" w:space="0" w:color="auto"/>
            <w:bottom w:val="none" w:sz="0" w:space="0" w:color="auto"/>
            <w:right w:val="none" w:sz="0" w:space="0" w:color="auto"/>
          </w:divBdr>
        </w:div>
        <w:div w:id="158007577">
          <w:marLeft w:val="547"/>
          <w:marRight w:val="0"/>
          <w:marTop w:val="58"/>
          <w:marBottom w:val="0"/>
          <w:divBdr>
            <w:top w:val="none" w:sz="0" w:space="0" w:color="auto"/>
            <w:left w:val="none" w:sz="0" w:space="0" w:color="auto"/>
            <w:bottom w:val="none" w:sz="0" w:space="0" w:color="auto"/>
            <w:right w:val="none" w:sz="0" w:space="0" w:color="auto"/>
          </w:divBdr>
        </w:div>
        <w:div w:id="299463601">
          <w:marLeft w:val="547"/>
          <w:marRight w:val="0"/>
          <w:marTop w:val="58"/>
          <w:marBottom w:val="0"/>
          <w:divBdr>
            <w:top w:val="none" w:sz="0" w:space="0" w:color="auto"/>
            <w:left w:val="none" w:sz="0" w:space="0" w:color="auto"/>
            <w:bottom w:val="none" w:sz="0" w:space="0" w:color="auto"/>
            <w:right w:val="none" w:sz="0" w:space="0" w:color="auto"/>
          </w:divBdr>
        </w:div>
        <w:div w:id="889876538">
          <w:marLeft w:val="547"/>
          <w:marRight w:val="0"/>
          <w:marTop w:val="58"/>
          <w:marBottom w:val="0"/>
          <w:divBdr>
            <w:top w:val="none" w:sz="0" w:space="0" w:color="auto"/>
            <w:left w:val="none" w:sz="0" w:space="0" w:color="auto"/>
            <w:bottom w:val="none" w:sz="0" w:space="0" w:color="auto"/>
            <w:right w:val="none" w:sz="0" w:space="0" w:color="auto"/>
          </w:divBdr>
        </w:div>
        <w:div w:id="938954148">
          <w:marLeft w:val="547"/>
          <w:marRight w:val="0"/>
          <w:marTop w:val="58"/>
          <w:marBottom w:val="0"/>
          <w:divBdr>
            <w:top w:val="none" w:sz="0" w:space="0" w:color="auto"/>
            <w:left w:val="none" w:sz="0" w:space="0" w:color="auto"/>
            <w:bottom w:val="none" w:sz="0" w:space="0" w:color="auto"/>
            <w:right w:val="none" w:sz="0" w:space="0" w:color="auto"/>
          </w:divBdr>
        </w:div>
        <w:div w:id="973292436">
          <w:marLeft w:val="547"/>
          <w:marRight w:val="0"/>
          <w:marTop w:val="58"/>
          <w:marBottom w:val="0"/>
          <w:divBdr>
            <w:top w:val="none" w:sz="0" w:space="0" w:color="auto"/>
            <w:left w:val="none" w:sz="0" w:space="0" w:color="auto"/>
            <w:bottom w:val="none" w:sz="0" w:space="0" w:color="auto"/>
            <w:right w:val="none" w:sz="0" w:space="0" w:color="auto"/>
          </w:divBdr>
        </w:div>
        <w:div w:id="1055547578">
          <w:marLeft w:val="547"/>
          <w:marRight w:val="0"/>
          <w:marTop w:val="58"/>
          <w:marBottom w:val="0"/>
          <w:divBdr>
            <w:top w:val="none" w:sz="0" w:space="0" w:color="auto"/>
            <w:left w:val="none" w:sz="0" w:space="0" w:color="auto"/>
            <w:bottom w:val="none" w:sz="0" w:space="0" w:color="auto"/>
            <w:right w:val="none" w:sz="0" w:space="0" w:color="auto"/>
          </w:divBdr>
        </w:div>
        <w:div w:id="1513488922">
          <w:marLeft w:val="547"/>
          <w:marRight w:val="0"/>
          <w:marTop w:val="58"/>
          <w:marBottom w:val="0"/>
          <w:divBdr>
            <w:top w:val="none" w:sz="0" w:space="0" w:color="auto"/>
            <w:left w:val="none" w:sz="0" w:space="0" w:color="auto"/>
            <w:bottom w:val="none" w:sz="0" w:space="0" w:color="auto"/>
            <w:right w:val="none" w:sz="0" w:space="0" w:color="auto"/>
          </w:divBdr>
        </w:div>
        <w:div w:id="1894004960">
          <w:marLeft w:val="547"/>
          <w:marRight w:val="0"/>
          <w:marTop w:val="58"/>
          <w:marBottom w:val="0"/>
          <w:divBdr>
            <w:top w:val="none" w:sz="0" w:space="0" w:color="auto"/>
            <w:left w:val="none" w:sz="0" w:space="0" w:color="auto"/>
            <w:bottom w:val="none" w:sz="0" w:space="0" w:color="auto"/>
            <w:right w:val="none" w:sz="0" w:space="0" w:color="auto"/>
          </w:divBdr>
        </w:div>
        <w:div w:id="1898785228">
          <w:marLeft w:val="547"/>
          <w:marRight w:val="0"/>
          <w:marTop w:val="58"/>
          <w:marBottom w:val="0"/>
          <w:divBdr>
            <w:top w:val="none" w:sz="0" w:space="0" w:color="auto"/>
            <w:left w:val="none" w:sz="0" w:space="0" w:color="auto"/>
            <w:bottom w:val="none" w:sz="0" w:space="0" w:color="auto"/>
            <w:right w:val="none" w:sz="0" w:space="0" w:color="auto"/>
          </w:divBdr>
        </w:div>
        <w:div w:id="1968855988">
          <w:marLeft w:val="547"/>
          <w:marRight w:val="0"/>
          <w:marTop w:val="58"/>
          <w:marBottom w:val="0"/>
          <w:divBdr>
            <w:top w:val="none" w:sz="0" w:space="0" w:color="auto"/>
            <w:left w:val="none" w:sz="0" w:space="0" w:color="auto"/>
            <w:bottom w:val="none" w:sz="0" w:space="0" w:color="auto"/>
            <w:right w:val="none" w:sz="0" w:space="0" w:color="auto"/>
          </w:divBdr>
        </w:div>
        <w:div w:id="2087608834">
          <w:marLeft w:val="547"/>
          <w:marRight w:val="0"/>
          <w:marTop w:val="58"/>
          <w:marBottom w:val="0"/>
          <w:divBdr>
            <w:top w:val="none" w:sz="0" w:space="0" w:color="auto"/>
            <w:left w:val="none" w:sz="0" w:space="0" w:color="auto"/>
            <w:bottom w:val="none" w:sz="0" w:space="0" w:color="auto"/>
            <w:right w:val="none" w:sz="0" w:space="0" w:color="auto"/>
          </w:divBdr>
        </w:div>
      </w:divsChild>
    </w:div>
    <w:div w:id="989089685">
      <w:bodyDiv w:val="1"/>
      <w:marLeft w:val="0"/>
      <w:marRight w:val="0"/>
      <w:marTop w:val="0"/>
      <w:marBottom w:val="0"/>
      <w:divBdr>
        <w:top w:val="none" w:sz="0" w:space="0" w:color="auto"/>
        <w:left w:val="none" w:sz="0" w:space="0" w:color="auto"/>
        <w:bottom w:val="none" w:sz="0" w:space="0" w:color="auto"/>
        <w:right w:val="none" w:sz="0" w:space="0" w:color="auto"/>
      </w:divBdr>
    </w:div>
    <w:div w:id="1082533420">
      <w:bodyDiv w:val="1"/>
      <w:marLeft w:val="0"/>
      <w:marRight w:val="0"/>
      <w:marTop w:val="0"/>
      <w:marBottom w:val="0"/>
      <w:divBdr>
        <w:top w:val="none" w:sz="0" w:space="0" w:color="auto"/>
        <w:left w:val="none" w:sz="0" w:space="0" w:color="auto"/>
        <w:bottom w:val="none" w:sz="0" w:space="0" w:color="auto"/>
        <w:right w:val="none" w:sz="0" w:space="0" w:color="auto"/>
      </w:divBdr>
    </w:div>
    <w:div w:id="1113134875">
      <w:bodyDiv w:val="1"/>
      <w:marLeft w:val="0"/>
      <w:marRight w:val="0"/>
      <w:marTop w:val="0"/>
      <w:marBottom w:val="0"/>
      <w:divBdr>
        <w:top w:val="none" w:sz="0" w:space="0" w:color="auto"/>
        <w:left w:val="none" w:sz="0" w:space="0" w:color="auto"/>
        <w:bottom w:val="none" w:sz="0" w:space="0" w:color="auto"/>
        <w:right w:val="none" w:sz="0" w:space="0" w:color="auto"/>
      </w:divBdr>
    </w:div>
    <w:div w:id="1125540434">
      <w:bodyDiv w:val="1"/>
      <w:marLeft w:val="0"/>
      <w:marRight w:val="0"/>
      <w:marTop w:val="0"/>
      <w:marBottom w:val="0"/>
      <w:divBdr>
        <w:top w:val="none" w:sz="0" w:space="0" w:color="auto"/>
        <w:left w:val="none" w:sz="0" w:space="0" w:color="auto"/>
        <w:bottom w:val="none" w:sz="0" w:space="0" w:color="auto"/>
        <w:right w:val="none" w:sz="0" w:space="0" w:color="auto"/>
      </w:divBdr>
    </w:div>
    <w:div w:id="1134788359">
      <w:bodyDiv w:val="1"/>
      <w:marLeft w:val="0"/>
      <w:marRight w:val="0"/>
      <w:marTop w:val="0"/>
      <w:marBottom w:val="0"/>
      <w:divBdr>
        <w:top w:val="none" w:sz="0" w:space="0" w:color="auto"/>
        <w:left w:val="none" w:sz="0" w:space="0" w:color="auto"/>
        <w:bottom w:val="none" w:sz="0" w:space="0" w:color="auto"/>
        <w:right w:val="none" w:sz="0" w:space="0" w:color="auto"/>
      </w:divBdr>
    </w:div>
    <w:div w:id="1177113726">
      <w:bodyDiv w:val="1"/>
      <w:marLeft w:val="0"/>
      <w:marRight w:val="0"/>
      <w:marTop w:val="0"/>
      <w:marBottom w:val="0"/>
      <w:divBdr>
        <w:top w:val="none" w:sz="0" w:space="0" w:color="auto"/>
        <w:left w:val="none" w:sz="0" w:space="0" w:color="auto"/>
        <w:bottom w:val="none" w:sz="0" w:space="0" w:color="auto"/>
        <w:right w:val="none" w:sz="0" w:space="0" w:color="auto"/>
      </w:divBdr>
      <w:divsChild>
        <w:div w:id="640236393">
          <w:marLeft w:val="547"/>
          <w:marRight w:val="0"/>
          <w:marTop w:val="58"/>
          <w:marBottom w:val="0"/>
          <w:divBdr>
            <w:top w:val="none" w:sz="0" w:space="0" w:color="auto"/>
            <w:left w:val="none" w:sz="0" w:space="0" w:color="auto"/>
            <w:bottom w:val="none" w:sz="0" w:space="0" w:color="auto"/>
            <w:right w:val="none" w:sz="0" w:space="0" w:color="auto"/>
          </w:divBdr>
        </w:div>
      </w:divsChild>
    </w:div>
    <w:div w:id="1274946396">
      <w:bodyDiv w:val="1"/>
      <w:marLeft w:val="0"/>
      <w:marRight w:val="0"/>
      <w:marTop w:val="0"/>
      <w:marBottom w:val="0"/>
      <w:divBdr>
        <w:top w:val="none" w:sz="0" w:space="0" w:color="auto"/>
        <w:left w:val="none" w:sz="0" w:space="0" w:color="auto"/>
        <w:bottom w:val="none" w:sz="0" w:space="0" w:color="auto"/>
        <w:right w:val="none" w:sz="0" w:space="0" w:color="auto"/>
      </w:divBdr>
    </w:div>
    <w:div w:id="1292981109">
      <w:bodyDiv w:val="1"/>
      <w:marLeft w:val="0"/>
      <w:marRight w:val="0"/>
      <w:marTop w:val="0"/>
      <w:marBottom w:val="0"/>
      <w:divBdr>
        <w:top w:val="none" w:sz="0" w:space="0" w:color="auto"/>
        <w:left w:val="none" w:sz="0" w:space="0" w:color="auto"/>
        <w:bottom w:val="none" w:sz="0" w:space="0" w:color="auto"/>
        <w:right w:val="none" w:sz="0" w:space="0" w:color="auto"/>
      </w:divBdr>
    </w:div>
    <w:div w:id="1326058329">
      <w:bodyDiv w:val="1"/>
      <w:marLeft w:val="0"/>
      <w:marRight w:val="0"/>
      <w:marTop w:val="0"/>
      <w:marBottom w:val="0"/>
      <w:divBdr>
        <w:top w:val="none" w:sz="0" w:space="0" w:color="auto"/>
        <w:left w:val="none" w:sz="0" w:space="0" w:color="auto"/>
        <w:bottom w:val="none" w:sz="0" w:space="0" w:color="auto"/>
        <w:right w:val="none" w:sz="0" w:space="0" w:color="auto"/>
      </w:divBdr>
    </w:div>
    <w:div w:id="1360739915">
      <w:bodyDiv w:val="1"/>
      <w:marLeft w:val="0"/>
      <w:marRight w:val="0"/>
      <w:marTop w:val="0"/>
      <w:marBottom w:val="0"/>
      <w:divBdr>
        <w:top w:val="none" w:sz="0" w:space="0" w:color="auto"/>
        <w:left w:val="none" w:sz="0" w:space="0" w:color="auto"/>
        <w:bottom w:val="none" w:sz="0" w:space="0" w:color="auto"/>
        <w:right w:val="none" w:sz="0" w:space="0" w:color="auto"/>
      </w:divBdr>
    </w:div>
    <w:div w:id="1463228874">
      <w:bodyDiv w:val="1"/>
      <w:marLeft w:val="0"/>
      <w:marRight w:val="0"/>
      <w:marTop w:val="0"/>
      <w:marBottom w:val="0"/>
      <w:divBdr>
        <w:top w:val="none" w:sz="0" w:space="0" w:color="auto"/>
        <w:left w:val="none" w:sz="0" w:space="0" w:color="auto"/>
        <w:bottom w:val="none" w:sz="0" w:space="0" w:color="auto"/>
        <w:right w:val="none" w:sz="0" w:space="0" w:color="auto"/>
      </w:divBdr>
    </w:div>
    <w:div w:id="1484657240">
      <w:bodyDiv w:val="1"/>
      <w:marLeft w:val="0"/>
      <w:marRight w:val="0"/>
      <w:marTop w:val="0"/>
      <w:marBottom w:val="0"/>
      <w:divBdr>
        <w:top w:val="none" w:sz="0" w:space="0" w:color="auto"/>
        <w:left w:val="none" w:sz="0" w:space="0" w:color="auto"/>
        <w:bottom w:val="none" w:sz="0" w:space="0" w:color="auto"/>
        <w:right w:val="none" w:sz="0" w:space="0" w:color="auto"/>
      </w:divBdr>
    </w:div>
    <w:div w:id="1522743188">
      <w:bodyDiv w:val="1"/>
      <w:marLeft w:val="0"/>
      <w:marRight w:val="0"/>
      <w:marTop w:val="0"/>
      <w:marBottom w:val="0"/>
      <w:divBdr>
        <w:top w:val="none" w:sz="0" w:space="0" w:color="auto"/>
        <w:left w:val="none" w:sz="0" w:space="0" w:color="auto"/>
        <w:bottom w:val="none" w:sz="0" w:space="0" w:color="auto"/>
        <w:right w:val="none" w:sz="0" w:space="0" w:color="auto"/>
      </w:divBdr>
    </w:div>
    <w:div w:id="1555004617">
      <w:bodyDiv w:val="1"/>
      <w:marLeft w:val="0"/>
      <w:marRight w:val="0"/>
      <w:marTop w:val="0"/>
      <w:marBottom w:val="0"/>
      <w:divBdr>
        <w:top w:val="none" w:sz="0" w:space="0" w:color="auto"/>
        <w:left w:val="none" w:sz="0" w:space="0" w:color="auto"/>
        <w:bottom w:val="none" w:sz="0" w:space="0" w:color="auto"/>
        <w:right w:val="none" w:sz="0" w:space="0" w:color="auto"/>
      </w:divBdr>
    </w:div>
    <w:div w:id="1627156832">
      <w:bodyDiv w:val="1"/>
      <w:marLeft w:val="0"/>
      <w:marRight w:val="0"/>
      <w:marTop w:val="0"/>
      <w:marBottom w:val="0"/>
      <w:divBdr>
        <w:top w:val="none" w:sz="0" w:space="0" w:color="auto"/>
        <w:left w:val="none" w:sz="0" w:space="0" w:color="auto"/>
        <w:bottom w:val="none" w:sz="0" w:space="0" w:color="auto"/>
        <w:right w:val="none" w:sz="0" w:space="0" w:color="auto"/>
      </w:divBdr>
    </w:div>
    <w:div w:id="1630894822">
      <w:bodyDiv w:val="1"/>
      <w:marLeft w:val="0"/>
      <w:marRight w:val="0"/>
      <w:marTop w:val="0"/>
      <w:marBottom w:val="0"/>
      <w:divBdr>
        <w:top w:val="none" w:sz="0" w:space="0" w:color="auto"/>
        <w:left w:val="none" w:sz="0" w:space="0" w:color="auto"/>
        <w:bottom w:val="none" w:sz="0" w:space="0" w:color="auto"/>
        <w:right w:val="none" w:sz="0" w:space="0" w:color="auto"/>
      </w:divBdr>
    </w:div>
    <w:div w:id="1709721393">
      <w:bodyDiv w:val="1"/>
      <w:marLeft w:val="0"/>
      <w:marRight w:val="0"/>
      <w:marTop w:val="0"/>
      <w:marBottom w:val="0"/>
      <w:divBdr>
        <w:top w:val="none" w:sz="0" w:space="0" w:color="auto"/>
        <w:left w:val="none" w:sz="0" w:space="0" w:color="auto"/>
        <w:bottom w:val="none" w:sz="0" w:space="0" w:color="auto"/>
        <w:right w:val="none" w:sz="0" w:space="0" w:color="auto"/>
      </w:divBdr>
    </w:div>
    <w:div w:id="1724325234">
      <w:bodyDiv w:val="1"/>
      <w:marLeft w:val="0"/>
      <w:marRight w:val="0"/>
      <w:marTop w:val="0"/>
      <w:marBottom w:val="0"/>
      <w:divBdr>
        <w:top w:val="none" w:sz="0" w:space="0" w:color="auto"/>
        <w:left w:val="none" w:sz="0" w:space="0" w:color="auto"/>
        <w:bottom w:val="none" w:sz="0" w:space="0" w:color="auto"/>
        <w:right w:val="none" w:sz="0" w:space="0" w:color="auto"/>
      </w:divBdr>
    </w:div>
    <w:div w:id="1813450124">
      <w:bodyDiv w:val="1"/>
      <w:marLeft w:val="0"/>
      <w:marRight w:val="0"/>
      <w:marTop w:val="0"/>
      <w:marBottom w:val="0"/>
      <w:divBdr>
        <w:top w:val="none" w:sz="0" w:space="0" w:color="auto"/>
        <w:left w:val="none" w:sz="0" w:space="0" w:color="auto"/>
        <w:bottom w:val="none" w:sz="0" w:space="0" w:color="auto"/>
        <w:right w:val="none" w:sz="0" w:space="0" w:color="auto"/>
      </w:divBdr>
    </w:div>
    <w:div w:id="20928496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4007</Words>
  <Characters>22845</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Security</vt:lpstr>
    </vt:vector>
  </TitlesOfParts>
  <Company>PSA, Inc.</Company>
  <LinksUpToDate>false</LinksUpToDate>
  <CharactersWithSpaces>26799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dc:title>
  <dc:subject/>
  <dc:creator>David King</dc:creator>
  <cp:keywords/>
  <dc:description/>
  <cp:lastModifiedBy>David King</cp:lastModifiedBy>
  <cp:revision>2</cp:revision>
  <cp:lastPrinted>2007-04-04T21:17:00Z</cp:lastPrinted>
  <dcterms:created xsi:type="dcterms:W3CDTF">2017-03-09T21:51:00Z</dcterms:created>
  <dcterms:modified xsi:type="dcterms:W3CDTF">2017-03-09T21:51:00Z</dcterms:modified>
</cp:coreProperties>
</file>